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0F" w:rsidRDefault="0057360F" w:rsidP="002E02BB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>
            <wp:extent cx="3333750" cy="819150"/>
            <wp:effectExtent l="0" t="0" r="0" b="0"/>
            <wp:docPr id="2" name="Image 2" descr="http://intranet.univ-lyon1.fr/medias/photo/planche-udl-ucbllyon1-rvb72dpi_1476965220407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univ-lyon1.fr/medias/photo/planche-udl-ucbllyon1-rvb72dpi_1476965220407-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0F" w:rsidRDefault="00974CF8" w:rsidP="002E02BB">
      <w:pPr>
        <w:jc w:val="center"/>
        <w:rPr>
          <w:rFonts w:ascii="Verdana" w:hAnsi="Verdana"/>
          <w:b/>
          <w:sz w:val="28"/>
        </w:rPr>
      </w:pPr>
      <w:r w:rsidRPr="0057360F">
        <w:rPr>
          <w:rFonts w:ascii="Verdana" w:hAnsi="Verdana"/>
          <w:b/>
          <w:sz w:val="28"/>
        </w:rPr>
        <w:t xml:space="preserve">DIPLÔME NATIONAL DE DOCTORAT </w:t>
      </w:r>
    </w:p>
    <w:p w:rsidR="00974CF8" w:rsidRDefault="00974CF8" w:rsidP="002E02BB">
      <w:pPr>
        <w:jc w:val="center"/>
        <w:rPr>
          <w:rFonts w:ascii="Verdana" w:hAnsi="Verdana"/>
          <w:b/>
          <w:sz w:val="20"/>
        </w:rPr>
      </w:pPr>
      <w:r w:rsidRPr="0057360F">
        <w:rPr>
          <w:rFonts w:ascii="Verdana" w:hAnsi="Verdana"/>
          <w:b/>
          <w:sz w:val="20"/>
        </w:rPr>
        <w:t>(Arrêté du 25 mai 2016)</w:t>
      </w:r>
    </w:p>
    <w:p w:rsidR="00A155DA" w:rsidRPr="002B1910" w:rsidRDefault="00A155DA" w:rsidP="002E02BB">
      <w:pPr>
        <w:jc w:val="center"/>
        <w:rPr>
          <w:rFonts w:ascii="Verdana" w:hAnsi="Verdana"/>
          <w:b/>
          <w:sz w:val="8"/>
        </w:rPr>
      </w:pPr>
    </w:p>
    <w:p w:rsidR="001B0AD8" w:rsidRPr="00AF4CDB" w:rsidRDefault="00974CF8" w:rsidP="002E02BB">
      <w:pPr>
        <w:rPr>
          <w:rFonts w:ascii="Verdana" w:hAnsi="Verdana"/>
          <w:b/>
        </w:rPr>
      </w:pPr>
      <w:r w:rsidRPr="00AF4CDB">
        <w:rPr>
          <w:rFonts w:ascii="Verdana" w:hAnsi="Verdana"/>
        </w:rPr>
        <w:t xml:space="preserve">Date de la soutenance : </w:t>
      </w:r>
      <w:r w:rsidR="00C42F74">
        <w:rPr>
          <w:rFonts w:ascii="Verdana" w:hAnsi="Verdana"/>
          <w:b/>
        </w:rPr>
        <w:t>28 novembre</w:t>
      </w:r>
      <w:r w:rsidR="00ED00DA">
        <w:rPr>
          <w:rFonts w:ascii="Verdana" w:hAnsi="Verdana"/>
          <w:b/>
        </w:rPr>
        <w:t xml:space="preserve"> 2018</w:t>
      </w:r>
    </w:p>
    <w:p w:rsidR="00974CF8" w:rsidRPr="00AF4CDB" w:rsidRDefault="00974CF8" w:rsidP="00AF65BD">
      <w:pPr>
        <w:spacing w:before="240"/>
        <w:rPr>
          <w:rFonts w:ascii="Verdana" w:hAnsi="Verdana"/>
        </w:rPr>
      </w:pPr>
      <w:r w:rsidRPr="00AF4CDB">
        <w:rPr>
          <w:rFonts w:ascii="Verdana" w:hAnsi="Verdana"/>
        </w:rPr>
        <w:t>Nom de famille et prénom de l’auteur :</w:t>
      </w:r>
      <w:r w:rsidR="00E6260B" w:rsidRPr="00AF4CDB">
        <w:rPr>
          <w:rFonts w:ascii="Verdana" w:hAnsi="Verdana"/>
        </w:rPr>
        <w:t> </w:t>
      </w:r>
      <w:r w:rsidR="00C42F74">
        <w:rPr>
          <w:rFonts w:ascii="Verdana" w:hAnsi="Verdana"/>
          <w:b/>
        </w:rPr>
        <w:t>VANNEUVILLE Hugo</w:t>
      </w:r>
    </w:p>
    <w:p w:rsidR="003A7E32" w:rsidRPr="00AF4CDB" w:rsidRDefault="00ED7FB9" w:rsidP="00AF65BD">
      <w:pPr>
        <w:pStyle w:val="Sansinterligne"/>
        <w:spacing w:before="240" w:after="120"/>
        <w:jc w:val="both"/>
        <w:rPr>
          <w:rFonts w:ascii="Verdana" w:hAnsi="Verdana"/>
          <w:i/>
          <w:spacing w:val="-6"/>
        </w:rPr>
      </w:pPr>
      <w:r w:rsidRPr="00AF4CDB">
        <w:rPr>
          <w:rFonts w:ascii="Verdana" w:hAnsi="Verdana"/>
        </w:rPr>
        <w:t>Titre de la thèse</w:t>
      </w:r>
      <w:r w:rsidR="00C00E65" w:rsidRPr="00AF4CDB">
        <w:rPr>
          <w:rFonts w:ascii="Verdana" w:hAnsi="Verdana"/>
        </w:rPr>
        <w:t> :</w:t>
      </w:r>
      <w:r w:rsidR="00440986" w:rsidRPr="00AF4CDB">
        <w:rPr>
          <w:rFonts w:ascii="Verdana" w:hAnsi="Verdana"/>
        </w:rPr>
        <w:t> «</w:t>
      </w:r>
      <w:r w:rsidR="00440986">
        <w:rPr>
          <w:rFonts w:ascii="Verdana" w:hAnsi="Verdana"/>
        </w:rPr>
        <w:t> </w:t>
      </w:r>
      <w:r w:rsidR="00C42F74" w:rsidRPr="005C5981">
        <w:rPr>
          <w:rFonts w:ascii="Verdana" w:hAnsi="Verdana"/>
          <w:noProof/>
          <w:sz w:val="20"/>
          <w:szCs w:val="20"/>
        </w:rPr>
        <w:t>Percolation dans le plan : dynamiques, pavages aléatoires et lignes nodales</w:t>
      </w:r>
      <w:r w:rsidR="0017786D" w:rsidRPr="00ED00DA">
        <w:rPr>
          <w:rFonts w:ascii="Verdana" w:hAnsi="Verdana"/>
        </w:rPr>
        <w:t> »</w:t>
      </w:r>
      <w:r w:rsidR="0054290B" w:rsidRPr="00ED00DA">
        <w:rPr>
          <w:rFonts w:ascii="Verdana" w:hAnsi="Verdana"/>
        </w:rPr>
        <w:t>.</w:t>
      </w:r>
    </w:p>
    <w:p w:rsidR="007B4A85" w:rsidRDefault="005C75BA" w:rsidP="0017786D">
      <w:pPr>
        <w:widowControl w:val="0"/>
        <w:autoSpaceDE w:val="0"/>
        <w:autoSpaceDN w:val="0"/>
        <w:adjustRightInd w:val="0"/>
        <w:spacing w:before="100" w:beforeAutospacing="1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57360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2388235</wp:posOffset>
            </wp:positionH>
            <wp:positionV relativeFrom="paragraph">
              <wp:posOffset>176530</wp:posOffset>
            </wp:positionV>
            <wp:extent cx="1794510" cy="323850"/>
            <wp:effectExtent l="0" t="0" r="0" b="0"/>
            <wp:wrapTight wrapText="bothSides">
              <wp:wrapPolygon edited="0">
                <wp:start x="7567" y="1271"/>
                <wp:lineTo x="1376" y="5082"/>
                <wp:lineTo x="229" y="8894"/>
                <wp:lineTo x="688" y="20329"/>
                <wp:lineTo x="20866" y="20329"/>
                <wp:lineTo x="21325" y="8894"/>
                <wp:lineTo x="19949" y="5082"/>
                <wp:lineTo x="13758" y="1271"/>
                <wp:lineTo x="7567" y="12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[1]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F74" w:rsidRDefault="00C42F74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</w:p>
    <w:p w:rsidR="00C42F74" w:rsidRDefault="007B4A85" w:rsidP="00C42F7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E6260B">
        <w:rPr>
          <w:rFonts w:ascii="Verdana" w:hAnsi="Verdana" w:cs="Times"/>
          <w:b/>
          <w:bCs/>
          <w:color w:val="000000"/>
        </w:rPr>
        <w:t>Résumé</w:t>
      </w:r>
    </w:p>
    <w:p w:rsidR="00C42F74" w:rsidRDefault="00C42F74" w:rsidP="00C42F7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Liberation Serif" w:hAnsi="Liberation Serif"/>
          <w:color w:val="000000"/>
        </w:rPr>
      </w:pPr>
      <w:r>
        <w:rPr>
          <w:rStyle w:val="t4"/>
          <w:rFonts w:ascii="Liberation Serif" w:hAnsi="Liberation Serif"/>
          <w:color w:val="000000"/>
        </w:rPr>
        <w:t>Dans cette thèse, n</w:t>
      </w:r>
      <w:r>
        <w:rPr>
          <w:rFonts w:ascii="Liberation Serif" w:hAnsi="Liberation Serif"/>
          <w:color w:val="000000"/>
        </w:rPr>
        <w:t xml:space="preserve">ous étudions trois modèles de percolation planaire : la percolation de Bernoulli, la percolation de </w:t>
      </w:r>
      <w:proofErr w:type="spellStart"/>
      <w:r>
        <w:rPr>
          <w:rFonts w:ascii="Liberation Serif" w:hAnsi="Liberation Serif"/>
          <w:color w:val="000000"/>
        </w:rPr>
        <w:t>Voronoi</w:t>
      </w:r>
      <w:proofErr w:type="spellEnd"/>
      <w:r>
        <w:rPr>
          <w:rFonts w:ascii="Liberation Serif" w:hAnsi="Liberation Serif"/>
          <w:color w:val="000000"/>
        </w:rPr>
        <w:t xml:space="preserve">, et la percolation de lignes nodales. La percolation </w:t>
      </w:r>
      <w:r>
        <w:rPr>
          <w:rStyle w:val="t5"/>
          <w:rFonts w:ascii="Liberation Serif" w:hAnsi="Liberation Serif"/>
          <w:color w:val="000000"/>
        </w:rPr>
        <w:t>de Bernoulli</w:t>
      </w:r>
      <w:r>
        <w:rPr>
          <w:rFonts w:ascii="Liberation Serif" w:hAnsi="Liberation Serif"/>
          <w:color w:val="000000"/>
        </w:rPr>
        <w:t xml:space="preserve"> est souvent considérée comme le modèle le plus simple </w:t>
      </w:r>
      <w:r>
        <w:rPr>
          <w:rStyle w:val="t9"/>
          <w:rFonts w:ascii="Liberation Serif" w:hAnsi="Liberation Serif"/>
          <w:color w:val="000000"/>
        </w:rPr>
        <w:t>à définir</w:t>
      </w:r>
      <w:r>
        <w:rPr>
          <w:rFonts w:ascii="Liberation Serif" w:hAnsi="Liberation Serif"/>
          <w:color w:val="000000"/>
        </w:rPr>
        <w:t xml:space="preserve"> admettant une transition de phase.</w:t>
      </w:r>
      <w:r>
        <w:rPr>
          <w:rStyle w:val="t5"/>
          <w:rFonts w:ascii="Liberation Serif" w:hAnsi="Liberation Serif"/>
          <w:color w:val="000000"/>
        </w:rPr>
        <w:t xml:space="preserve"> La percolation de </w:t>
      </w:r>
      <w:proofErr w:type="spellStart"/>
      <w:r>
        <w:rPr>
          <w:rStyle w:val="t5"/>
          <w:rFonts w:ascii="Liberation Serif" w:hAnsi="Liberation Serif"/>
          <w:color w:val="000000"/>
        </w:rPr>
        <w:t>Voronoi</w:t>
      </w:r>
      <w:proofErr w:type="spellEnd"/>
      <w:r>
        <w:rPr>
          <w:rStyle w:val="t5"/>
          <w:rFonts w:ascii="Liberation Serif" w:hAnsi="Liberation Serif"/>
          <w:color w:val="000000"/>
        </w:rPr>
        <w:t xml:space="preserve"> est quant à elle un modèle de percolation de Bernoulli en environnement aléatoire. La percolation de lignes nodales est un modèle de percolation de lignes de niveaux de champs gaussiens lisses.</w:t>
      </w:r>
    </w:p>
    <w:p w:rsidR="00C42F74" w:rsidRDefault="00C42F74" w:rsidP="00C42F74">
      <w:pPr>
        <w:pStyle w:val="p1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:rsidR="00C42F74" w:rsidRDefault="00C42F74" w:rsidP="00C42F74">
      <w:pPr>
        <w:pStyle w:val="p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Deux fils conducteurs principaux ont guidé no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s travaux. Le premier est la recherche </w:t>
      </w:r>
      <w:r>
        <w:rPr>
          <w:rStyle w:val="t5"/>
          <w:rFonts w:ascii="Liberation Serif" w:hAnsi="Liberation Serif"/>
          <w:color w:val="000000"/>
        </w:rPr>
        <w:t xml:space="preserve">de </w:t>
      </w:r>
      <w:r>
        <w:rPr>
          <w:rFonts w:ascii="Liberation Serif" w:hAnsi="Liberation Serif"/>
          <w:color w:val="000000"/>
        </w:rPr>
        <w:t>similarités entre ces modèles, en ayant à l'esprit que l'on s'attend</w:t>
      </w:r>
      <w:r>
        <w:rPr>
          <w:rStyle w:val="t6"/>
          <w:rFonts w:ascii="Liberation Serif" w:hAnsi="Liberation Serif"/>
          <w:color w:val="000000"/>
        </w:rPr>
        <w:t xml:space="preserve"> à ce qu'</w:t>
      </w:r>
      <w:r>
        <w:rPr>
          <w:rFonts w:ascii="Liberation Serif" w:hAnsi="Liberation Serif"/>
          <w:color w:val="000000"/>
        </w:rPr>
        <w:t xml:space="preserve">ils admettent tous la même limite d'échelle. </w:t>
      </w:r>
      <w:r>
        <w:rPr>
          <w:rStyle w:val="t7"/>
          <w:rFonts w:ascii="Liberation Serif" w:hAnsi="Liberation Serif"/>
          <w:color w:val="000000"/>
        </w:rPr>
        <w:t xml:space="preserve">Nous montrons par exemple que le niveau critique de la percolation de lignes nodales est égal au niveau auto-dual (à savoir le niveau zéro) lorsque le champ considéré est le champ de </w:t>
      </w:r>
      <w:proofErr w:type="spellStart"/>
      <w:r>
        <w:rPr>
          <w:rStyle w:val="t7"/>
          <w:rFonts w:ascii="Liberation Serif" w:hAnsi="Liberation Serif"/>
          <w:color w:val="000000"/>
        </w:rPr>
        <w:t>Bargmann-Fock</w:t>
      </w:r>
      <w:proofErr w:type="spellEnd"/>
      <w:r>
        <w:rPr>
          <w:rStyle w:val="t7"/>
          <w:rFonts w:ascii="Liberation Serif" w:hAnsi="Liberation Serif"/>
          <w:color w:val="000000"/>
        </w:rPr>
        <w:t xml:space="preserve">, qui est un champ gaussien analytique naturel. </w:t>
      </w:r>
      <w:r>
        <w:rPr>
          <w:rFonts w:ascii="Liberation Serif" w:hAnsi="Liberation Serif"/>
          <w:color w:val="000000"/>
        </w:rPr>
        <w:t xml:space="preserve">Le deuxième fil conducteur est </w:t>
      </w:r>
      <w:r>
        <w:rPr>
          <w:rStyle w:val="t8"/>
          <w:rFonts w:ascii="Liberation Serif" w:hAnsi="Liberation Serif"/>
          <w:color w:val="000000"/>
        </w:rPr>
        <w:t xml:space="preserve">l'étude de dynamiques sur ces modèles. Nous montrons en particulier que, si on considère un modèle de percolation de </w:t>
      </w:r>
      <w:proofErr w:type="spellStart"/>
      <w:r>
        <w:rPr>
          <w:rStyle w:val="t8"/>
          <w:rFonts w:ascii="Liberation Serif" w:hAnsi="Liberation Serif"/>
          <w:color w:val="000000"/>
        </w:rPr>
        <w:t>Voronoi</w:t>
      </w:r>
      <w:proofErr w:type="spellEnd"/>
      <w:r>
        <w:rPr>
          <w:rStyle w:val="t8"/>
          <w:rFonts w:ascii="Liberation Serif" w:hAnsi="Liberation Serif"/>
          <w:color w:val="000000"/>
        </w:rPr>
        <w:t xml:space="preserve"> critique et si on laisse les points se déplacer selon des processus de Lévy stables à très longue portée, alors il existe des temps exceptionnels avec une composante non bornée.</w:t>
      </w:r>
    </w:p>
    <w:p w:rsidR="00460E84" w:rsidRPr="00721CB1" w:rsidRDefault="00460E84" w:rsidP="00C42F74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hAnsi="Verdana" w:cs="Times"/>
          <w:b/>
          <w:bCs/>
          <w:color w:val="000000"/>
          <w:sz w:val="20"/>
          <w:szCs w:val="20"/>
        </w:rPr>
      </w:pPr>
    </w:p>
    <w:sectPr w:rsidR="00460E84" w:rsidRPr="00721CB1" w:rsidSect="001B6687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AD1"/>
    <w:multiLevelType w:val="hybridMultilevel"/>
    <w:tmpl w:val="858A6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42CD"/>
    <w:multiLevelType w:val="hybridMultilevel"/>
    <w:tmpl w:val="6F4C2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A"/>
    <w:rsid w:val="00007FBF"/>
    <w:rsid w:val="00013E2F"/>
    <w:rsid w:val="00057CEB"/>
    <w:rsid w:val="00067BD2"/>
    <w:rsid w:val="000708AE"/>
    <w:rsid w:val="00072DA0"/>
    <w:rsid w:val="00074A4F"/>
    <w:rsid w:val="000B6905"/>
    <w:rsid w:val="000B7E1B"/>
    <w:rsid w:val="000F352B"/>
    <w:rsid w:val="00104E50"/>
    <w:rsid w:val="001075EC"/>
    <w:rsid w:val="00146287"/>
    <w:rsid w:val="00163F45"/>
    <w:rsid w:val="0017786D"/>
    <w:rsid w:val="001A4963"/>
    <w:rsid w:val="001B0AD8"/>
    <w:rsid w:val="001B6687"/>
    <w:rsid w:val="001B7BE7"/>
    <w:rsid w:val="001D056E"/>
    <w:rsid w:val="001D2C6A"/>
    <w:rsid w:val="001D37B7"/>
    <w:rsid w:val="001E548A"/>
    <w:rsid w:val="00205C38"/>
    <w:rsid w:val="002408E9"/>
    <w:rsid w:val="002850BB"/>
    <w:rsid w:val="002929D6"/>
    <w:rsid w:val="002B034F"/>
    <w:rsid w:val="002B1910"/>
    <w:rsid w:val="002B47C6"/>
    <w:rsid w:val="002E02BB"/>
    <w:rsid w:val="002F7F56"/>
    <w:rsid w:val="00336DD3"/>
    <w:rsid w:val="00354414"/>
    <w:rsid w:val="00356906"/>
    <w:rsid w:val="003646B1"/>
    <w:rsid w:val="00365B34"/>
    <w:rsid w:val="00367EE7"/>
    <w:rsid w:val="0037264E"/>
    <w:rsid w:val="00383A3C"/>
    <w:rsid w:val="003A6117"/>
    <w:rsid w:val="003A70F6"/>
    <w:rsid w:val="003A7E32"/>
    <w:rsid w:val="003F00EA"/>
    <w:rsid w:val="003F4F20"/>
    <w:rsid w:val="00403AF7"/>
    <w:rsid w:val="0041031B"/>
    <w:rsid w:val="00410A18"/>
    <w:rsid w:val="00435F0D"/>
    <w:rsid w:val="00440986"/>
    <w:rsid w:val="00442794"/>
    <w:rsid w:val="00453F0F"/>
    <w:rsid w:val="00460E84"/>
    <w:rsid w:val="00476BDB"/>
    <w:rsid w:val="00481E0C"/>
    <w:rsid w:val="004A5C3F"/>
    <w:rsid w:val="004C4619"/>
    <w:rsid w:val="004D1D7B"/>
    <w:rsid w:val="004D55FC"/>
    <w:rsid w:val="00505604"/>
    <w:rsid w:val="00516304"/>
    <w:rsid w:val="00527AF8"/>
    <w:rsid w:val="0054290B"/>
    <w:rsid w:val="005577C5"/>
    <w:rsid w:val="00561D43"/>
    <w:rsid w:val="005706C8"/>
    <w:rsid w:val="0057360F"/>
    <w:rsid w:val="00587820"/>
    <w:rsid w:val="005C5902"/>
    <w:rsid w:val="005C75BA"/>
    <w:rsid w:val="005D5F1F"/>
    <w:rsid w:val="005E14C9"/>
    <w:rsid w:val="005E5D85"/>
    <w:rsid w:val="00637D78"/>
    <w:rsid w:val="00646A44"/>
    <w:rsid w:val="00651668"/>
    <w:rsid w:val="00672AAD"/>
    <w:rsid w:val="00681057"/>
    <w:rsid w:val="0069053A"/>
    <w:rsid w:val="00692647"/>
    <w:rsid w:val="00697EC5"/>
    <w:rsid w:val="006A446E"/>
    <w:rsid w:val="006B4CEE"/>
    <w:rsid w:val="006E1B0B"/>
    <w:rsid w:val="00703CB9"/>
    <w:rsid w:val="00710D26"/>
    <w:rsid w:val="00721976"/>
    <w:rsid w:val="00721CB1"/>
    <w:rsid w:val="00727C02"/>
    <w:rsid w:val="00731A05"/>
    <w:rsid w:val="007455A4"/>
    <w:rsid w:val="00750187"/>
    <w:rsid w:val="007B4A85"/>
    <w:rsid w:val="007B7B3A"/>
    <w:rsid w:val="007D65CC"/>
    <w:rsid w:val="007D7807"/>
    <w:rsid w:val="007E06E6"/>
    <w:rsid w:val="007F5381"/>
    <w:rsid w:val="00815A9F"/>
    <w:rsid w:val="00816FCC"/>
    <w:rsid w:val="0083487A"/>
    <w:rsid w:val="00847999"/>
    <w:rsid w:val="00851459"/>
    <w:rsid w:val="008641FB"/>
    <w:rsid w:val="008973C0"/>
    <w:rsid w:val="008B5DE1"/>
    <w:rsid w:val="008E2DFF"/>
    <w:rsid w:val="008F29AC"/>
    <w:rsid w:val="008F7770"/>
    <w:rsid w:val="00910F1C"/>
    <w:rsid w:val="009118B8"/>
    <w:rsid w:val="009175A0"/>
    <w:rsid w:val="00917691"/>
    <w:rsid w:val="0092447A"/>
    <w:rsid w:val="0092478C"/>
    <w:rsid w:val="0093275F"/>
    <w:rsid w:val="0093390C"/>
    <w:rsid w:val="009444BE"/>
    <w:rsid w:val="009535DF"/>
    <w:rsid w:val="00955E52"/>
    <w:rsid w:val="00974CF8"/>
    <w:rsid w:val="009B2224"/>
    <w:rsid w:val="009D1C01"/>
    <w:rsid w:val="009E61C4"/>
    <w:rsid w:val="009E6AFF"/>
    <w:rsid w:val="009E73C6"/>
    <w:rsid w:val="00A04BBE"/>
    <w:rsid w:val="00A07F15"/>
    <w:rsid w:val="00A155DA"/>
    <w:rsid w:val="00A270FE"/>
    <w:rsid w:val="00A61A04"/>
    <w:rsid w:val="00A73ECA"/>
    <w:rsid w:val="00A751CE"/>
    <w:rsid w:val="00A81950"/>
    <w:rsid w:val="00A8691A"/>
    <w:rsid w:val="00A93096"/>
    <w:rsid w:val="00AA5470"/>
    <w:rsid w:val="00AC56BB"/>
    <w:rsid w:val="00AC5CB1"/>
    <w:rsid w:val="00AF4B4B"/>
    <w:rsid w:val="00AF4CDB"/>
    <w:rsid w:val="00AF5AF8"/>
    <w:rsid w:val="00AF65BD"/>
    <w:rsid w:val="00B01B8C"/>
    <w:rsid w:val="00B1137E"/>
    <w:rsid w:val="00B16AEA"/>
    <w:rsid w:val="00B6163C"/>
    <w:rsid w:val="00B67051"/>
    <w:rsid w:val="00B75C22"/>
    <w:rsid w:val="00B86671"/>
    <w:rsid w:val="00BA59C0"/>
    <w:rsid w:val="00BA6ADA"/>
    <w:rsid w:val="00BE0FCF"/>
    <w:rsid w:val="00BE1DDF"/>
    <w:rsid w:val="00C00E65"/>
    <w:rsid w:val="00C108CD"/>
    <w:rsid w:val="00C16D61"/>
    <w:rsid w:val="00C22B6A"/>
    <w:rsid w:val="00C42F74"/>
    <w:rsid w:val="00C76685"/>
    <w:rsid w:val="00C85D76"/>
    <w:rsid w:val="00CB1ADC"/>
    <w:rsid w:val="00CC01F7"/>
    <w:rsid w:val="00CC1D38"/>
    <w:rsid w:val="00CD3007"/>
    <w:rsid w:val="00CD33A8"/>
    <w:rsid w:val="00CD49CE"/>
    <w:rsid w:val="00CE2E1D"/>
    <w:rsid w:val="00CE7B6D"/>
    <w:rsid w:val="00D001A0"/>
    <w:rsid w:val="00D010FB"/>
    <w:rsid w:val="00D033CD"/>
    <w:rsid w:val="00D21A07"/>
    <w:rsid w:val="00D45245"/>
    <w:rsid w:val="00D7007F"/>
    <w:rsid w:val="00D82370"/>
    <w:rsid w:val="00D95E8B"/>
    <w:rsid w:val="00DA4D61"/>
    <w:rsid w:val="00DC12D7"/>
    <w:rsid w:val="00E24A92"/>
    <w:rsid w:val="00E30533"/>
    <w:rsid w:val="00E338A8"/>
    <w:rsid w:val="00E36B06"/>
    <w:rsid w:val="00E37F8A"/>
    <w:rsid w:val="00E40B2D"/>
    <w:rsid w:val="00E6260B"/>
    <w:rsid w:val="00E75B7A"/>
    <w:rsid w:val="00E9542E"/>
    <w:rsid w:val="00E96FC6"/>
    <w:rsid w:val="00E97C26"/>
    <w:rsid w:val="00EA4FD4"/>
    <w:rsid w:val="00EB4DB7"/>
    <w:rsid w:val="00EC1734"/>
    <w:rsid w:val="00ED00DA"/>
    <w:rsid w:val="00ED7FB9"/>
    <w:rsid w:val="00EE7C9C"/>
    <w:rsid w:val="00EF29E9"/>
    <w:rsid w:val="00F0225F"/>
    <w:rsid w:val="00F22EA1"/>
    <w:rsid w:val="00F338DE"/>
    <w:rsid w:val="00F34D9E"/>
    <w:rsid w:val="00F45459"/>
    <w:rsid w:val="00F45D24"/>
    <w:rsid w:val="00F57981"/>
    <w:rsid w:val="00F64A3D"/>
    <w:rsid w:val="00F651F0"/>
    <w:rsid w:val="00F8727B"/>
    <w:rsid w:val="00FA0AFA"/>
    <w:rsid w:val="00FB7524"/>
    <w:rsid w:val="00FB780D"/>
    <w:rsid w:val="00FD0811"/>
    <w:rsid w:val="00FD331A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DD35"/>
  <w15:docId w15:val="{AAE890E4-4A70-4629-8398-2B8D31F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3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3AF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A1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EF29E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left="2160"/>
    </w:pPr>
    <w:rPr>
      <w:rFonts w:ascii="Calibri" w:eastAsia="Calibri" w:hAnsi="Calibri" w:cs="Calibri"/>
      <w:color w:val="5A5A5A"/>
      <w:sz w:val="20"/>
      <w:szCs w:val="20"/>
      <w:u w:color="5A5A5A"/>
      <w:bdr w:val="nil"/>
      <w:lang w:eastAsia="fr-FR"/>
    </w:rPr>
  </w:style>
  <w:style w:type="paragraph" w:customStyle="1" w:styleId="Normal1">
    <w:name w:val="Normal1"/>
    <w:basedOn w:val="Normal"/>
    <w:rsid w:val="00F338DE"/>
    <w:pPr>
      <w:tabs>
        <w:tab w:val="left" w:pos="708"/>
      </w:tabs>
      <w:suppressAutoHyphens/>
      <w:spacing w:before="120" w:after="120" w:line="360" w:lineRule="auto"/>
      <w:jc w:val="both"/>
    </w:pPr>
    <w:rPr>
      <w:rFonts w:ascii="Calibri" w:eastAsia="Times New Roman" w:hAnsi="Calibri" w:cs="Times New Roman"/>
      <w:color w:val="00000A"/>
      <w:sz w:val="24"/>
    </w:rPr>
  </w:style>
  <w:style w:type="paragraph" w:styleId="Sansinterligne">
    <w:name w:val="No Spacing"/>
    <w:uiPriority w:val="1"/>
    <w:qFormat/>
    <w:rsid w:val="003A7E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eformattedText">
    <w:name w:val="Preformatted Text"/>
    <w:basedOn w:val="Normal"/>
    <w:qFormat/>
    <w:rsid w:val="00442794"/>
    <w:pPr>
      <w:widowControl w:val="0"/>
      <w:overflowPunct w:val="0"/>
      <w:spacing w:after="0" w:line="240" w:lineRule="auto"/>
    </w:pPr>
    <w:rPr>
      <w:rFonts w:ascii="Liberation Mono" w:eastAsia="Nimbus Mono L" w:hAnsi="Liberation Mono" w:cs="Liberation Mono"/>
      <w:color w:val="00000A"/>
      <w:sz w:val="20"/>
      <w:szCs w:val="20"/>
      <w:lang w:eastAsia="zh-CN" w:bidi="hi-IN"/>
    </w:rPr>
  </w:style>
  <w:style w:type="paragraph" w:customStyle="1" w:styleId="Standard">
    <w:name w:val="Standard"/>
    <w:rsid w:val="0084799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403A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03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9118B8"/>
  </w:style>
  <w:style w:type="character" w:styleId="Accentuation">
    <w:name w:val="Emphasis"/>
    <w:basedOn w:val="Policepardfaut"/>
    <w:uiPriority w:val="20"/>
    <w:qFormat/>
    <w:rsid w:val="005056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001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D001A0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p1">
    <w:name w:val="p1"/>
    <w:basedOn w:val="Normal"/>
    <w:rsid w:val="00C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1">
    <w:name w:val="t1"/>
    <w:basedOn w:val="Policepardfaut"/>
    <w:rsid w:val="00C42F74"/>
  </w:style>
  <w:style w:type="character" w:customStyle="1" w:styleId="t3">
    <w:name w:val="t3"/>
    <w:basedOn w:val="Policepardfaut"/>
    <w:rsid w:val="00C42F74"/>
  </w:style>
  <w:style w:type="character" w:customStyle="1" w:styleId="t4">
    <w:name w:val="t4"/>
    <w:basedOn w:val="Policepardfaut"/>
    <w:rsid w:val="00C42F74"/>
  </w:style>
  <w:style w:type="character" w:customStyle="1" w:styleId="t5">
    <w:name w:val="t5"/>
    <w:basedOn w:val="Policepardfaut"/>
    <w:rsid w:val="00C42F74"/>
  </w:style>
  <w:style w:type="character" w:customStyle="1" w:styleId="t9">
    <w:name w:val="t9"/>
    <w:basedOn w:val="Policepardfaut"/>
    <w:rsid w:val="00C42F74"/>
  </w:style>
  <w:style w:type="character" w:customStyle="1" w:styleId="t6">
    <w:name w:val="t6"/>
    <w:basedOn w:val="Policepardfaut"/>
    <w:rsid w:val="00C42F74"/>
  </w:style>
  <w:style w:type="character" w:customStyle="1" w:styleId="t7">
    <w:name w:val="t7"/>
    <w:basedOn w:val="Policepardfaut"/>
    <w:rsid w:val="00C42F74"/>
  </w:style>
  <w:style w:type="character" w:customStyle="1" w:styleId="t8">
    <w:name w:val="t8"/>
    <w:basedOn w:val="Policepardfaut"/>
    <w:rsid w:val="00C4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UCBL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BARBIER GISELE</dc:creator>
  <cp:lastModifiedBy>BUI-VAN ANNE-MARIE</cp:lastModifiedBy>
  <cp:revision>3</cp:revision>
  <cp:lastPrinted>2018-05-23T11:54:00Z</cp:lastPrinted>
  <dcterms:created xsi:type="dcterms:W3CDTF">2018-11-14T13:56:00Z</dcterms:created>
  <dcterms:modified xsi:type="dcterms:W3CDTF">2018-11-14T13:59:00Z</dcterms:modified>
</cp:coreProperties>
</file>