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0F" w:rsidRDefault="0057360F" w:rsidP="002E02BB">
      <w:pPr>
        <w:jc w:val="center"/>
        <w:rPr>
          <w:sz w:val="24"/>
        </w:rPr>
      </w:pPr>
      <w:r>
        <w:rPr>
          <w:noProof/>
          <w:lang w:eastAsia="fr-FR"/>
        </w:rPr>
        <w:drawing>
          <wp:inline distT="0" distB="0" distL="0" distR="0">
            <wp:extent cx="3333750" cy="819150"/>
            <wp:effectExtent l="0" t="0" r="0" b="0"/>
            <wp:docPr id="2" name="Image 2" descr="http://intranet.univ-lyon1.fr/medias/photo/planche-udl-ucbllyon1-rvb72dpi_1476965220407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univ-lyon1.fr/medias/photo/planche-udl-ucbllyon1-rvb72dpi_1476965220407-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60F" w:rsidRDefault="00974CF8" w:rsidP="002E02BB">
      <w:pPr>
        <w:jc w:val="center"/>
        <w:rPr>
          <w:rFonts w:ascii="Verdana" w:hAnsi="Verdana"/>
          <w:b/>
          <w:sz w:val="28"/>
        </w:rPr>
      </w:pPr>
      <w:r w:rsidRPr="0057360F">
        <w:rPr>
          <w:rFonts w:ascii="Verdana" w:hAnsi="Verdana"/>
          <w:b/>
          <w:sz w:val="28"/>
        </w:rPr>
        <w:t xml:space="preserve">DIPLÔME NATIONAL DE DOCTORAT </w:t>
      </w:r>
    </w:p>
    <w:p w:rsidR="00974CF8" w:rsidRDefault="00974CF8" w:rsidP="002E02BB">
      <w:pPr>
        <w:jc w:val="center"/>
        <w:rPr>
          <w:rFonts w:ascii="Verdana" w:hAnsi="Verdana"/>
          <w:b/>
          <w:sz w:val="20"/>
        </w:rPr>
      </w:pPr>
      <w:r w:rsidRPr="0057360F">
        <w:rPr>
          <w:rFonts w:ascii="Verdana" w:hAnsi="Verdana"/>
          <w:b/>
          <w:sz w:val="20"/>
        </w:rPr>
        <w:t>(Arrêté du 25 mai 2016)</w:t>
      </w:r>
    </w:p>
    <w:p w:rsidR="00A155DA" w:rsidRPr="002B1910" w:rsidRDefault="00A155DA" w:rsidP="002E02BB">
      <w:pPr>
        <w:jc w:val="center"/>
        <w:rPr>
          <w:rFonts w:ascii="Verdana" w:hAnsi="Verdana"/>
          <w:b/>
          <w:sz w:val="8"/>
        </w:rPr>
      </w:pPr>
    </w:p>
    <w:p w:rsidR="001B0AD8" w:rsidRPr="00AF4CDB" w:rsidRDefault="00974CF8" w:rsidP="002E02BB">
      <w:pPr>
        <w:rPr>
          <w:rFonts w:ascii="Verdana" w:hAnsi="Verdana"/>
          <w:b/>
        </w:rPr>
      </w:pPr>
      <w:r w:rsidRPr="00AF4CDB">
        <w:rPr>
          <w:rFonts w:ascii="Verdana" w:hAnsi="Verdana"/>
        </w:rPr>
        <w:t xml:space="preserve">Date de la soutenance : </w:t>
      </w:r>
      <w:r w:rsidR="00D37184">
        <w:rPr>
          <w:rFonts w:ascii="Verdana" w:hAnsi="Verdana"/>
          <w:b/>
        </w:rPr>
        <w:t>8 novembre</w:t>
      </w:r>
      <w:r w:rsidR="00ED00DA">
        <w:rPr>
          <w:rFonts w:ascii="Verdana" w:hAnsi="Verdana"/>
          <w:b/>
        </w:rPr>
        <w:t xml:space="preserve"> 2018</w:t>
      </w:r>
    </w:p>
    <w:p w:rsidR="00974CF8" w:rsidRPr="00AF4CDB" w:rsidRDefault="00974CF8" w:rsidP="00AF65BD">
      <w:pPr>
        <w:spacing w:before="240"/>
        <w:rPr>
          <w:rFonts w:ascii="Verdana" w:hAnsi="Verdana"/>
        </w:rPr>
      </w:pPr>
      <w:r w:rsidRPr="00AF4CDB">
        <w:rPr>
          <w:rFonts w:ascii="Verdana" w:hAnsi="Verdana"/>
        </w:rPr>
        <w:t>Nom de famille et prénom de l’auteur :</w:t>
      </w:r>
      <w:r w:rsidR="00E6260B" w:rsidRPr="00AF4CDB">
        <w:rPr>
          <w:rFonts w:ascii="Verdana" w:hAnsi="Verdana"/>
        </w:rPr>
        <w:t> </w:t>
      </w:r>
      <w:r w:rsidR="00D37184">
        <w:rPr>
          <w:rFonts w:ascii="Verdana" w:hAnsi="Verdana"/>
          <w:b/>
        </w:rPr>
        <w:t>BENAOUDIA Sacha</w:t>
      </w:r>
    </w:p>
    <w:p w:rsidR="003A7E32" w:rsidRPr="00AF4CDB" w:rsidRDefault="00ED7FB9" w:rsidP="00AF65BD">
      <w:pPr>
        <w:pStyle w:val="Sansinterligne"/>
        <w:spacing w:before="240" w:after="120"/>
        <w:jc w:val="both"/>
        <w:rPr>
          <w:rFonts w:ascii="Verdana" w:hAnsi="Verdana"/>
          <w:i/>
          <w:spacing w:val="-6"/>
        </w:rPr>
      </w:pPr>
      <w:r w:rsidRPr="00AF4CDB">
        <w:rPr>
          <w:rFonts w:ascii="Verdana" w:hAnsi="Verdana"/>
        </w:rPr>
        <w:t>Titre de la thèse</w:t>
      </w:r>
      <w:r w:rsidR="00C00E65" w:rsidRPr="00AF4CDB">
        <w:rPr>
          <w:rFonts w:ascii="Verdana" w:hAnsi="Verdana"/>
        </w:rPr>
        <w:t> :</w:t>
      </w:r>
      <w:r w:rsidR="00440986" w:rsidRPr="00AF4CDB">
        <w:rPr>
          <w:rFonts w:ascii="Verdana" w:hAnsi="Verdana"/>
        </w:rPr>
        <w:t> «</w:t>
      </w:r>
      <w:r w:rsidR="00440986">
        <w:rPr>
          <w:rFonts w:ascii="Verdana" w:hAnsi="Verdana"/>
        </w:rPr>
        <w:t> </w:t>
      </w:r>
      <w:r w:rsidR="00D37184" w:rsidRPr="007F7D8A">
        <w:rPr>
          <w:rFonts w:ascii="Verdana" w:hAnsi="Verdana"/>
          <w:noProof/>
          <w:sz w:val="20"/>
          <w:szCs w:val="20"/>
        </w:rPr>
        <w:t>Détection du LPS cytosolique : un crible CRISPR/Cas9 pangénomique identifie IRF2 comme régulateur de l'inflammasome non-canonique caspase-4</w:t>
      </w:r>
      <w:r w:rsidR="00D37184" w:rsidRPr="00F8669B">
        <w:rPr>
          <w:rFonts w:ascii="Verdana" w:hAnsi="Verdana"/>
          <w:i/>
          <w:sz w:val="20"/>
          <w:szCs w:val="20"/>
        </w:rPr>
        <w:t> </w:t>
      </w:r>
      <w:r w:rsidR="0017786D" w:rsidRPr="00ED00DA">
        <w:rPr>
          <w:rFonts w:ascii="Verdana" w:hAnsi="Verdana"/>
        </w:rPr>
        <w:t>»</w:t>
      </w:r>
      <w:r w:rsidR="0054290B" w:rsidRPr="00ED00DA">
        <w:rPr>
          <w:rFonts w:ascii="Verdana" w:hAnsi="Verdana"/>
        </w:rPr>
        <w:t>.</w:t>
      </w:r>
    </w:p>
    <w:p w:rsidR="007B4A85" w:rsidRDefault="005C75BA" w:rsidP="0017786D">
      <w:pPr>
        <w:widowControl w:val="0"/>
        <w:autoSpaceDE w:val="0"/>
        <w:autoSpaceDN w:val="0"/>
        <w:adjustRightInd w:val="0"/>
        <w:spacing w:before="100" w:beforeAutospacing="1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57360F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2388235</wp:posOffset>
            </wp:positionH>
            <wp:positionV relativeFrom="paragraph">
              <wp:posOffset>176530</wp:posOffset>
            </wp:positionV>
            <wp:extent cx="1794510" cy="323850"/>
            <wp:effectExtent l="0" t="0" r="0" b="0"/>
            <wp:wrapTight wrapText="bothSides">
              <wp:wrapPolygon edited="0">
                <wp:start x="7567" y="1271"/>
                <wp:lineTo x="1376" y="5082"/>
                <wp:lineTo x="229" y="8894"/>
                <wp:lineTo x="688" y="20329"/>
                <wp:lineTo x="20866" y="20329"/>
                <wp:lineTo x="21325" y="8894"/>
                <wp:lineTo x="19949" y="5082"/>
                <wp:lineTo x="13758" y="1271"/>
                <wp:lineTo x="7567" y="12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paration[1]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7184" w:rsidRDefault="00D37184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</w:p>
    <w:p w:rsidR="007B4A85" w:rsidRDefault="007B4A85" w:rsidP="00505604">
      <w:pPr>
        <w:widowControl w:val="0"/>
        <w:autoSpaceDE w:val="0"/>
        <w:autoSpaceDN w:val="0"/>
        <w:adjustRightInd w:val="0"/>
        <w:spacing w:before="240" w:after="0" w:line="340" w:lineRule="atLeast"/>
        <w:jc w:val="both"/>
        <w:rPr>
          <w:rFonts w:ascii="Verdana" w:hAnsi="Verdana" w:cs="Times"/>
          <w:b/>
          <w:bCs/>
          <w:color w:val="000000"/>
        </w:rPr>
      </w:pPr>
      <w:r w:rsidRPr="00E6260B">
        <w:rPr>
          <w:rFonts w:ascii="Verdana" w:hAnsi="Verdana" w:cs="Times"/>
          <w:b/>
          <w:bCs/>
          <w:color w:val="000000"/>
        </w:rPr>
        <w:t>Résumé</w:t>
      </w:r>
    </w:p>
    <w:p w:rsidR="00D37184" w:rsidRDefault="00D37184" w:rsidP="00D37184">
      <w:pPr>
        <w:spacing w:line="360" w:lineRule="auto"/>
        <w:jc w:val="both"/>
      </w:pPr>
    </w:p>
    <w:p w:rsidR="00D37184" w:rsidRPr="00A42AF8" w:rsidRDefault="00D37184" w:rsidP="00D37184">
      <w:pPr>
        <w:spacing w:line="360" w:lineRule="auto"/>
        <w:jc w:val="both"/>
      </w:pPr>
      <w:bookmarkStart w:id="0" w:name="_GoBack"/>
      <w:bookmarkEnd w:id="0"/>
      <w:r>
        <w:t xml:space="preserve">Le </w:t>
      </w:r>
      <w:proofErr w:type="spellStart"/>
      <w:r>
        <w:t>lipopolysaccharide</w:t>
      </w:r>
      <w:proofErr w:type="spellEnd"/>
      <w:r>
        <w:t xml:space="preserve"> (LPS), un composant de la membrane des bactéries à Gram-négatif, active l’</w:t>
      </w:r>
      <w:proofErr w:type="spellStart"/>
      <w:r>
        <w:t>inflammasome</w:t>
      </w:r>
      <w:proofErr w:type="spellEnd"/>
      <w:r>
        <w:t xml:space="preserve"> non-canonique constitué chez l’homme des caspase-4/5 et chez la souris de la caspase-11 ainsi que de la protéine effectrice </w:t>
      </w:r>
      <w:proofErr w:type="spellStart"/>
      <w:r>
        <w:t>GasderminD</w:t>
      </w:r>
      <w:proofErr w:type="spellEnd"/>
      <w:r>
        <w:t xml:space="preserve">. Chez l’homme nous ne savons toujours pas s’il y a d’autres acteurs impliqués dans cette voie de signalisation. Notre équipe a précédemment démontré que le LPS </w:t>
      </w:r>
      <w:proofErr w:type="spellStart"/>
      <w:r>
        <w:t>sous-acylé</w:t>
      </w:r>
      <w:proofErr w:type="spellEnd"/>
      <w:r>
        <w:t xml:space="preserve"> de </w:t>
      </w:r>
      <w:proofErr w:type="spellStart"/>
      <w:r w:rsidRPr="00421E1F">
        <w:rPr>
          <w:i/>
        </w:rPr>
        <w:t>Francisella</w:t>
      </w:r>
      <w:proofErr w:type="spellEnd"/>
      <w:r w:rsidRPr="00421E1F">
        <w:rPr>
          <w:i/>
        </w:rPr>
        <w:t xml:space="preserve"> </w:t>
      </w:r>
      <w:proofErr w:type="spellStart"/>
      <w:r w:rsidRPr="00421E1F">
        <w:rPr>
          <w:i/>
        </w:rPr>
        <w:t>novicida</w:t>
      </w:r>
      <w:proofErr w:type="spellEnd"/>
      <w:r w:rsidRPr="00421E1F">
        <w:rPr>
          <w:i/>
        </w:rPr>
        <w:t xml:space="preserve"> </w:t>
      </w:r>
      <w:r>
        <w:t xml:space="preserve">active la </w:t>
      </w:r>
      <w:r w:rsidRPr="00421E1F">
        <w:t xml:space="preserve">caspase-4 </w:t>
      </w:r>
      <w:r>
        <w:t>humaine mais pas la</w:t>
      </w:r>
      <w:r w:rsidRPr="00421E1F">
        <w:t xml:space="preserve"> caspase-11</w:t>
      </w:r>
      <w:r>
        <w:t xml:space="preserve"> murine</w:t>
      </w:r>
      <w:r w:rsidRPr="00421E1F">
        <w:t>.</w:t>
      </w:r>
      <w:r>
        <w:t xml:space="preserve"> Cette différence inexpliquée nous a fait émettre l’hypothèse qu’un cofacteur pourrait faciliter la détection du LPS de </w:t>
      </w:r>
      <w:r w:rsidRPr="00AE26EB">
        <w:rPr>
          <w:i/>
        </w:rPr>
        <w:t xml:space="preserve">F. </w:t>
      </w:r>
      <w:proofErr w:type="spellStart"/>
      <w:r w:rsidRPr="00AE26EB">
        <w:rPr>
          <w:i/>
        </w:rPr>
        <w:t>novicida</w:t>
      </w:r>
      <w:proofErr w:type="spellEnd"/>
      <w:r>
        <w:t xml:space="preserve"> dans les cellules humaines. Afin de tester notre hypothèse, et de manière générale d'identifier de nouvelles protéines impliquées dans cette voie de signalisation, nous avons réalisé un crible CRISPR/Cas9 pan-génomique sur la base de la survie de monocytes humains de la lignée U937 après transfection de LPS. Notre crible a identifié IRF2 comme étant l’unique protéine impliquée en plus de </w:t>
      </w:r>
      <w:proofErr w:type="spellStart"/>
      <w:r>
        <w:t>GasderminD</w:t>
      </w:r>
      <w:proofErr w:type="spellEnd"/>
      <w:r>
        <w:t xml:space="preserve"> et caspase-4. </w:t>
      </w:r>
      <w:r w:rsidRPr="004D58E6">
        <w:t xml:space="preserve">Les monocytes </w:t>
      </w:r>
      <w:r w:rsidRPr="004D58E6">
        <w:rPr>
          <w:i/>
        </w:rPr>
        <w:t>IRF2</w:t>
      </w:r>
      <w:r w:rsidRPr="004D58E6">
        <w:rPr>
          <w:i/>
          <w:vertAlign w:val="superscript"/>
        </w:rPr>
        <w:t>-/-</w:t>
      </w:r>
      <w:r w:rsidRPr="004D58E6">
        <w:t xml:space="preserve"> </w:t>
      </w:r>
      <w:r>
        <w:t xml:space="preserve">étaient complètement résistants à la transfection de LPS et affichaient un niveau de caspase-4 très diminué. Nos résultats démontrent qu’IRF2 est le principal régulateur de l’expression de caspase-4 à l’état basal. De manière intéressante, après un traitement par l’interféron ou une différentiation en macrophages IRF2 n’est plus requis pour la </w:t>
      </w:r>
      <w:proofErr w:type="spellStart"/>
      <w:r>
        <w:t>pyroptose</w:t>
      </w:r>
      <w:proofErr w:type="spellEnd"/>
      <w:r>
        <w:t xml:space="preserve">. A la place IRF1 et IRF2 coopèrent pour réguler le niveau de caspase-4 et donc la sensibilité au LPS dans le cytosol. Nos travaux ont permis d’identifier les mécanismes de régulation de caspase-4 à l’état basal, en présence d’interféron, et dans des macrophages différenciés. Nous avons montré que IRF1/IRF2 sont des régulateurs clés de la détection du LPS </w:t>
      </w:r>
      <w:proofErr w:type="spellStart"/>
      <w:r>
        <w:t>cytosolique</w:t>
      </w:r>
      <w:proofErr w:type="spellEnd"/>
      <w:r>
        <w:t xml:space="preserve"> et donc du choc septique TLR-4 indépendant.</w:t>
      </w:r>
    </w:p>
    <w:p w:rsidR="00D37184" w:rsidRDefault="00D37184" w:rsidP="00D37184"/>
    <w:p w:rsidR="00460E84" w:rsidRPr="00721CB1" w:rsidRDefault="00460E84" w:rsidP="00D37184">
      <w:pPr>
        <w:autoSpaceDE w:val="0"/>
        <w:autoSpaceDN w:val="0"/>
        <w:adjustRightInd w:val="0"/>
        <w:spacing w:before="120" w:after="0" w:line="360" w:lineRule="auto"/>
        <w:jc w:val="both"/>
        <w:rPr>
          <w:rFonts w:ascii="Verdana" w:hAnsi="Verdana" w:cs="Times"/>
          <w:b/>
          <w:bCs/>
          <w:color w:val="000000"/>
          <w:sz w:val="20"/>
          <w:szCs w:val="20"/>
        </w:rPr>
      </w:pPr>
    </w:p>
    <w:sectPr w:rsidR="00460E84" w:rsidRPr="00721CB1" w:rsidSect="001B6687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0AD1"/>
    <w:multiLevelType w:val="hybridMultilevel"/>
    <w:tmpl w:val="858A6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242CD"/>
    <w:multiLevelType w:val="hybridMultilevel"/>
    <w:tmpl w:val="6F4C2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8A"/>
    <w:rsid w:val="00007FBF"/>
    <w:rsid w:val="00013E2F"/>
    <w:rsid w:val="00057CEB"/>
    <w:rsid w:val="00067BD2"/>
    <w:rsid w:val="000708AE"/>
    <w:rsid w:val="00072DA0"/>
    <w:rsid w:val="00074A4F"/>
    <w:rsid w:val="000B6905"/>
    <w:rsid w:val="000B7E1B"/>
    <w:rsid w:val="000F352B"/>
    <w:rsid w:val="00104E50"/>
    <w:rsid w:val="001075EC"/>
    <w:rsid w:val="00146287"/>
    <w:rsid w:val="00163F45"/>
    <w:rsid w:val="0017786D"/>
    <w:rsid w:val="001A4963"/>
    <w:rsid w:val="001B0AD8"/>
    <w:rsid w:val="001B6687"/>
    <w:rsid w:val="001B7BE7"/>
    <w:rsid w:val="001D056E"/>
    <w:rsid w:val="001D2C6A"/>
    <w:rsid w:val="001D37B7"/>
    <w:rsid w:val="001E548A"/>
    <w:rsid w:val="00205C38"/>
    <w:rsid w:val="002408E9"/>
    <w:rsid w:val="002850BB"/>
    <w:rsid w:val="002929D6"/>
    <w:rsid w:val="002B034F"/>
    <w:rsid w:val="002B1910"/>
    <w:rsid w:val="002B47C6"/>
    <w:rsid w:val="002E02BB"/>
    <w:rsid w:val="002F7F56"/>
    <w:rsid w:val="00336DD3"/>
    <w:rsid w:val="00354414"/>
    <w:rsid w:val="00356906"/>
    <w:rsid w:val="003646B1"/>
    <w:rsid w:val="00365B34"/>
    <w:rsid w:val="00367EE7"/>
    <w:rsid w:val="0037264E"/>
    <w:rsid w:val="00383A3C"/>
    <w:rsid w:val="003A6117"/>
    <w:rsid w:val="003A70F6"/>
    <w:rsid w:val="003A7E32"/>
    <w:rsid w:val="003F00EA"/>
    <w:rsid w:val="003F4F20"/>
    <w:rsid w:val="00403AF7"/>
    <w:rsid w:val="0041031B"/>
    <w:rsid w:val="00410A18"/>
    <w:rsid w:val="00435F0D"/>
    <w:rsid w:val="00440986"/>
    <w:rsid w:val="00442794"/>
    <w:rsid w:val="00453F0F"/>
    <w:rsid w:val="00460E84"/>
    <w:rsid w:val="00476BDB"/>
    <w:rsid w:val="00481E0C"/>
    <w:rsid w:val="004A5C3F"/>
    <w:rsid w:val="004C4619"/>
    <w:rsid w:val="004D1D7B"/>
    <w:rsid w:val="004D55FC"/>
    <w:rsid w:val="00505604"/>
    <w:rsid w:val="00516304"/>
    <w:rsid w:val="00527AF8"/>
    <w:rsid w:val="0054290B"/>
    <w:rsid w:val="005577C5"/>
    <w:rsid w:val="00561D43"/>
    <w:rsid w:val="005706C8"/>
    <w:rsid w:val="0057360F"/>
    <w:rsid w:val="00587820"/>
    <w:rsid w:val="005C5902"/>
    <w:rsid w:val="005C75BA"/>
    <w:rsid w:val="005D5F1F"/>
    <w:rsid w:val="005E14C9"/>
    <w:rsid w:val="005E5D85"/>
    <w:rsid w:val="00637D78"/>
    <w:rsid w:val="00646A44"/>
    <w:rsid w:val="00651668"/>
    <w:rsid w:val="00672AAD"/>
    <w:rsid w:val="00681057"/>
    <w:rsid w:val="0069053A"/>
    <w:rsid w:val="00692647"/>
    <w:rsid w:val="00697EC5"/>
    <w:rsid w:val="006A446E"/>
    <w:rsid w:val="006B4CEE"/>
    <w:rsid w:val="006E1B0B"/>
    <w:rsid w:val="00703CB9"/>
    <w:rsid w:val="00710D26"/>
    <w:rsid w:val="00721976"/>
    <w:rsid w:val="00721CB1"/>
    <w:rsid w:val="00727C02"/>
    <w:rsid w:val="00731A05"/>
    <w:rsid w:val="007455A4"/>
    <w:rsid w:val="00750187"/>
    <w:rsid w:val="007B4A85"/>
    <w:rsid w:val="007B7B3A"/>
    <w:rsid w:val="007D65CC"/>
    <w:rsid w:val="007D7807"/>
    <w:rsid w:val="007E06E6"/>
    <w:rsid w:val="007F5381"/>
    <w:rsid w:val="00815A9F"/>
    <w:rsid w:val="00816FCC"/>
    <w:rsid w:val="0083487A"/>
    <w:rsid w:val="00847999"/>
    <w:rsid w:val="00851459"/>
    <w:rsid w:val="008641FB"/>
    <w:rsid w:val="008973C0"/>
    <w:rsid w:val="008B5DE1"/>
    <w:rsid w:val="008E2DFF"/>
    <w:rsid w:val="008F29AC"/>
    <w:rsid w:val="008F7770"/>
    <w:rsid w:val="00910F1C"/>
    <w:rsid w:val="009118B8"/>
    <w:rsid w:val="009175A0"/>
    <w:rsid w:val="00917691"/>
    <w:rsid w:val="0092447A"/>
    <w:rsid w:val="0092478C"/>
    <w:rsid w:val="0093275F"/>
    <w:rsid w:val="0093390C"/>
    <w:rsid w:val="009444BE"/>
    <w:rsid w:val="009535DF"/>
    <w:rsid w:val="00955E52"/>
    <w:rsid w:val="00974CF8"/>
    <w:rsid w:val="009B2224"/>
    <w:rsid w:val="009B76CC"/>
    <w:rsid w:val="009D1C01"/>
    <w:rsid w:val="009E61C4"/>
    <w:rsid w:val="009E6AFF"/>
    <w:rsid w:val="009E73C6"/>
    <w:rsid w:val="00A04BBE"/>
    <w:rsid w:val="00A07F15"/>
    <w:rsid w:val="00A155DA"/>
    <w:rsid w:val="00A270FE"/>
    <w:rsid w:val="00A61A04"/>
    <w:rsid w:val="00A73ECA"/>
    <w:rsid w:val="00A751CE"/>
    <w:rsid w:val="00A81950"/>
    <w:rsid w:val="00A8691A"/>
    <w:rsid w:val="00A93096"/>
    <w:rsid w:val="00AA5470"/>
    <w:rsid w:val="00AC56BB"/>
    <w:rsid w:val="00AC5CB1"/>
    <w:rsid w:val="00AF4B4B"/>
    <w:rsid w:val="00AF4CDB"/>
    <w:rsid w:val="00AF5AF8"/>
    <w:rsid w:val="00AF65BD"/>
    <w:rsid w:val="00B01B8C"/>
    <w:rsid w:val="00B1137E"/>
    <w:rsid w:val="00B16AEA"/>
    <w:rsid w:val="00B6163C"/>
    <w:rsid w:val="00B67051"/>
    <w:rsid w:val="00B75C22"/>
    <w:rsid w:val="00B86671"/>
    <w:rsid w:val="00BA59C0"/>
    <w:rsid w:val="00BA6ADA"/>
    <w:rsid w:val="00BE0FCF"/>
    <w:rsid w:val="00BE1DDF"/>
    <w:rsid w:val="00C00E65"/>
    <w:rsid w:val="00C108CD"/>
    <w:rsid w:val="00C16D61"/>
    <w:rsid w:val="00C22B6A"/>
    <w:rsid w:val="00C76685"/>
    <w:rsid w:val="00C85D76"/>
    <w:rsid w:val="00CB1ADC"/>
    <w:rsid w:val="00CC01F7"/>
    <w:rsid w:val="00CC1D38"/>
    <w:rsid w:val="00CD3007"/>
    <w:rsid w:val="00CD33A8"/>
    <w:rsid w:val="00CD49CE"/>
    <w:rsid w:val="00CE2E1D"/>
    <w:rsid w:val="00CE7B6D"/>
    <w:rsid w:val="00D001A0"/>
    <w:rsid w:val="00D010FB"/>
    <w:rsid w:val="00D033CD"/>
    <w:rsid w:val="00D21A07"/>
    <w:rsid w:val="00D37184"/>
    <w:rsid w:val="00D45245"/>
    <w:rsid w:val="00D7007F"/>
    <w:rsid w:val="00D82370"/>
    <w:rsid w:val="00D95E8B"/>
    <w:rsid w:val="00DA4D61"/>
    <w:rsid w:val="00DC12D7"/>
    <w:rsid w:val="00E24A92"/>
    <w:rsid w:val="00E30533"/>
    <w:rsid w:val="00E338A8"/>
    <w:rsid w:val="00E36B06"/>
    <w:rsid w:val="00E37F8A"/>
    <w:rsid w:val="00E40B2D"/>
    <w:rsid w:val="00E6260B"/>
    <w:rsid w:val="00E75B7A"/>
    <w:rsid w:val="00E9542E"/>
    <w:rsid w:val="00E96FC6"/>
    <w:rsid w:val="00E97C26"/>
    <w:rsid w:val="00EA4FD4"/>
    <w:rsid w:val="00EB4DB7"/>
    <w:rsid w:val="00EC1734"/>
    <w:rsid w:val="00ED00DA"/>
    <w:rsid w:val="00ED7FB9"/>
    <w:rsid w:val="00EE7C9C"/>
    <w:rsid w:val="00EF29E9"/>
    <w:rsid w:val="00F0225F"/>
    <w:rsid w:val="00F22EA1"/>
    <w:rsid w:val="00F338DE"/>
    <w:rsid w:val="00F34D9E"/>
    <w:rsid w:val="00F45459"/>
    <w:rsid w:val="00F45D24"/>
    <w:rsid w:val="00F57981"/>
    <w:rsid w:val="00F64A3D"/>
    <w:rsid w:val="00F651F0"/>
    <w:rsid w:val="00F8727B"/>
    <w:rsid w:val="00FA0AFA"/>
    <w:rsid w:val="00FB7524"/>
    <w:rsid w:val="00FB780D"/>
    <w:rsid w:val="00FD331A"/>
    <w:rsid w:val="00FE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40EC"/>
  <w15:docId w15:val="{AAE890E4-4A70-4629-8398-2B8D31F05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C3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03AF7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A18"/>
    <w:rPr>
      <w:rFonts w:ascii="Segoe UI" w:hAnsi="Segoe UI" w:cs="Segoe UI"/>
      <w:sz w:val="18"/>
      <w:szCs w:val="18"/>
    </w:rPr>
  </w:style>
  <w:style w:type="paragraph" w:customStyle="1" w:styleId="Corps">
    <w:name w:val="Corps"/>
    <w:rsid w:val="00EF29E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  <w:ind w:left="2160"/>
    </w:pPr>
    <w:rPr>
      <w:rFonts w:ascii="Calibri" w:eastAsia="Calibri" w:hAnsi="Calibri" w:cs="Calibri"/>
      <w:color w:val="5A5A5A"/>
      <w:sz w:val="20"/>
      <w:szCs w:val="20"/>
      <w:u w:color="5A5A5A"/>
      <w:bdr w:val="nil"/>
      <w:lang w:eastAsia="fr-FR"/>
    </w:rPr>
  </w:style>
  <w:style w:type="paragraph" w:customStyle="1" w:styleId="Normal1">
    <w:name w:val="Normal1"/>
    <w:basedOn w:val="Normal"/>
    <w:rsid w:val="00F338DE"/>
    <w:pPr>
      <w:tabs>
        <w:tab w:val="left" w:pos="708"/>
      </w:tabs>
      <w:suppressAutoHyphens/>
      <w:spacing w:before="120" w:after="120" w:line="360" w:lineRule="auto"/>
      <w:jc w:val="both"/>
    </w:pPr>
    <w:rPr>
      <w:rFonts w:ascii="Calibri" w:eastAsia="Times New Roman" w:hAnsi="Calibri" w:cs="Times New Roman"/>
      <w:color w:val="00000A"/>
      <w:sz w:val="24"/>
    </w:rPr>
  </w:style>
  <w:style w:type="paragraph" w:styleId="Sansinterligne">
    <w:name w:val="No Spacing"/>
    <w:uiPriority w:val="1"/>
    <w:qFormat/>
    <w:rsid w:val="003A7E3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Normal"/>
    <w:qFormat/>
    <w:rsid w:val="00442794"/>
    <w:pPr>
      <w:widowControl w:val="0"/>
      <w:overflowPunct w:val="0"/>
      <w:spacing w:after="0" w:line="240" w:lineRule="auto"/>
    </w:pPr>
    <w:rPr>
      <w:rFonts w:ascii="Liberation Mono" w:eastAsia="Nimbus Mono L" w:hAnsi="Liberation Mono" w:cs="Liberation Mono"/>
      <w:color w:val="00000A"/>
      <w:sz w:val="20"/>
      <w:szCs w:val="20"/>
      <w:lang w:eastAsia="zh-CN" w:bidi="hi-IN"/>
    </w:rPr>
  </w:style>
  <w:style w:type="paragraph" w:customStyle="1" w:styleId="Standard">
    <w:name w:val="Standard"/>
    <w:rsid w:val="0084799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403AF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403A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ps">
    <w:name w:val="hps"/>
    <w:rsid w:val="009118B8"/>
  </w:style>
  <w:style w:type="character" w:styleId="Accentuation">
    <w:name w:val="Emphasis"/>
    <w:basedOn w:val="Policepardfaut"/>
    <w:uiPriority w:val="20"/>
    <w:qFormat/>
    <w:rsid w:val="0050560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60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001A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D001A0"/>
    <w:rPr>
      <w:rFonts w:ascii="Times New Roman" w:eastAsia="Times New Roman" w:hAnsi="Times New Roman" w:cs="Times New Roman"/>
      <w:b/>
      <w:bCs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UCBL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BARBIER GISELE</dc:creator>
  <cp:lastModifiedBy>BUI-VAN ANNE-MARIE</cp:lastModifiedBy>
  <cp:revision>3</cp:revision>
  <cp:lastPrinted>2018-05-23T11:54:00Z</cp:lastPrinted>
  <dcterms:created xsi:type="dcterms:W3CDTF">2018-10-29T14:43:00Z</dcterms:created>
  <dcterms:modified xsi:type="dcterms:W3CDTF">2018-10-29T14:45:00Z</dcterms:modified>
</cp:coreProperties>
</file>