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375399">
        <w:rPr>
          <w:rFonts w:ascii="Verdana" w:hAnsi="Verdana"/>
          <w:b/>
        </w:rPr>
        <w:t>19 octobre</w:t>
      </w:r>
      <w:r w:rsidR="00ED00DA">
        <w:rPr>
          <w:rFonts w:ascii="Verdana" w:hAnsi="Verdana"/>
          <w:b/>
        </w:rPr>
        <w:t xml:space="preserve">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375399">
        <w:rPr>
          <w:rFonts w:ascii="Verdana" w:hAnsi="Verdana"/>
          <w:b/>
        </w:rPr>
        <w:t>INCHAUSPE Aurore</w:t>
      </w:r>
    </w:p>
    <w:p w:rsidR="003A7E32" w:rsidRPr="00AF4CDB" w:rsidRDefault="00ED7FB9" w:rsidP="00AF65BD">
      <w:pPr>
        <w:pStyle w:val="Sansinterligne"/>
        <w:spacing w:before="240" w:after="120"/>
        <w:jc w:val="both"/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«</w:t>
      </w:r>
      <w:r w:rsidR="00440986">
        <w:rPr>
          <w:rFonts w:ascii="Verdana" w:hAnsi="Verdana"/>
        </w:rPr>
        <w:t> </w:t>
      </w:r>
      <w:r w:rsidR="00375399" w:rsidRPr="001028EC">
        <w:rPr>
          <w:rFonts w:ascii="Verdana" w:hAnsi="Verdana"/>
          <w:noProof/>
          <w:sz w:val="20"/>
          <w:szCs w:val="20"/>
        </w:rPr>
        <w:t>De la détection de l'ADNccc par de nouvelles technologies à la preuve de concept de sa dégradation à visée thérapeutique dans des modèles d'infection par le virus de l'hépatite B</w:t>
      </w:r>
      <w:r w:rsidR="0017786D" w:rsidRPr="00ED00DA">
        <w:rPr>
          <w:rFonts w:ascii="Verdana" w:hAnsi="Verdana"/>
        </w:rPr>
        <w:t> 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A85" w:rsidRDefault="007B4A85" w:rsidP="00375399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375399" w:rsidRDefault="00375399" w:rsidP="00375399">
      <w:pPr>
        <w:jc w:val="both"/>
        <w:rPr>
          <w:szCs w:val="24"/>
        </w:rPr>
      </w:pPr>
      <w:r>
        <w:rPr>
          <w:szCs w:val="24"/>
        </w:rPr>
        <w:t xml:space="preserve">L’infection par le virus de l’hépatite B est un problème de santé publique avec 325 millions de porteurs chroniques et cela malgré l’existence d’un vaccin préventif. Les traitements actuellement utilisés sont les analogues de </w:t>
      </w:r>
      <w:proofErr w:type="spellStart"/>
      <w:r>
        <w:rPr>
          <w:szCs w:val="24"/>
        </w:rPr>
        <w:t>nucléos</w:t>
      </w:r>
      <w:proofErr w:type="spellEnd"/>
      <w:r>
        <w:rPr>
          <w:szCs w:val="24"/>
        </w:rPr>
        <w:t>(t)ide et/ou l’interféron α. Bien qu’ils permettent une diminution de la charge virale, ils ne permettent pas d’éradiquer la maladie du fait de la persistance de l’</w:t>
      </w:r>
      <w:proofErr w:type="spellStart"/>
      <w:r>
        <w:rPr>
          <w:szCs w:val="24"/>
        </w:rPr>
        <w:t>ADNccc</w:t>
      </w:r>
      <w:proofErr w:type="spellEnd"/>
      <w:r>
        <w:rPr>
          <w:szCs w:val="24"/>
        </w:rPr>
        <w:t xml:space="preserve">, le </w:t>
      </w:r>
      <w:proofErr w:type="spellStart"/>
      <w:r>
        <w:rPr>
          <w:szCs w:val="24"/>
        </w:rPr>
        <w:t>minichromosome</w:t>
      </w:r>
      <w:proofErr w:type="spellEnd"/>
      <w:r>
        <w:rPr>
          <w:szCs w:val="24"/>
        </w:rPr>
        <w:t xml:space="preserve"> de l’hépatite B. Cet ADN sert de matrice à la transcription virale, et la présence d’une seule copie permet la réactivation de l’infection. </w:t>
      </w:r>
    </w:p>
    <w:p w:rsidR="00375399" w:rsidRDefault="00375399" w:rsidP="00375399">
      <w:pPr>
        <w:jc w:val="both"/>
        <w:rPr>
          <w:szCs w:val="24"/>
        </w:rPr>
      </w:pPr>
      <w:r>
        <w:rPr>
          <w:szCs w:val="24"/>
        </w:rPr>
        <w:t>En prenant en compte la longue demi-vie des hépatocytes et de la stabilité de l’</w:t>
      </w:r>
      <w:proofErr w:type="spellStart"/>
      <w:r>
        <w:rPr>
          <w:szCs w:val="24"/>
        </w:rPr>
        <w:t>ADNccc</w:t>
      </w:r>
      <w:proofErr w:type="spellEnd"/>
      <w:r>
        <w:rPr>
          <w:szCs w:val="24"/>
        </w:rPr>
        <w:t xml:space="preserve"> dans leur noyau, un modèle mathématique suggère que de nombreuses années de traitement seraient nécessaires pour éliminer complètement cet ADN du foie des patients infectés chroniquement. </w:t>
      </w:r>
    </w:p>
    <w:p w:rsidR="00375399" w:rsidRDefault="00375399" w:rsidP="00375399">
      <w:pPr>
        <w:jc w:val="both"/>
        <w:rPr>
          <w:szCs w:val="24"/>
        </w:rPr>
      </w:pPr>
      <w:r>
        <w:rPr>
          <w:szCs w:val="24"/>
        </w:rPr>
        <w:t>Les techniques utilisées en routine pour la quantification de l’</w:t>
      </w:r>
      <w:proofErr w:type="spellStart"/>
      <w:r>
        <w:rPr>
          <w:szCs w:val="24"/>
        </w:rPr>
        <w:t>ADNccc</w:t>
      </w:r>
      <w:proofErr w:type="spellEnd"/>
      <w:r>
        <w:rPr>
          <w:szCs w:val="24"/>
        </w:rPr>
        <w:t xml:space="preserve"> ne sont pas assez sensibles pour pouvoir détecter des faibles concentrations de cet ADN, notamment dans des biopsies de patients infectés chroniquement et traités à long terme. Il est nécessaire de développer de nouvelles stratégies permettant de cibler directement l’</w:t>
      </w:r>
      <w:proofErr w:type="spellStart"/>
      <w:r>
        <w:rPr>
          <w:szCs w:val="24"/>
        </w:rPr>
        <w:t>ADNccc</w:t>
      </w:r>
      <w:proofErr w:type="spellEnd"/>
      <w:r>
        <w:rPr>
          <w:szCs w:val="24"/>
        </w:rPr>
        <w:t xml:space="preserve"> afin d’éliminer le virus. </w:t>
      </w:r>
    </w:p>
    <w:p w:rsidR="00375399" w:rsidRDefault="00375399" w:rsidP="00375399">
      <w:pPr>
        <w:jc w:val="both"/>
        <w:rPr>
          <w:szCs w:val="24"/>
        </w:rPr>
      </w:pPr>
      <w:r>
        <w:rPr>
          <w:szCs w:val="24"/>
        </w:rPr>
        <w:t xml:space="preserve">Ainsi les travaux de cette thèse reposent sur le développement d’une nouvelle technologie : la </w:t>
      </w:r>
      <w:proofErr w:type="spellStart"/>
      <w:r>
        <w:rPr>
          <w:szCs w:val="24"/>
        </w:rPr>
        <w:t>Droplet</w:t>
      </w:r>
      <w:proofErr w:type="spellEnd"/>
      <w:r>
        <w:rPr>
          <w:szCs w:val="24"/>
        </w:rPr>
        <w:t xml:space="preserve"> Digital PCR (</w:t>
      </w:r>
      <w:proofErr w:type="spellStart"/>
      <w:r>
        <w:rPr>
          <w:szCs w:val="24"/>
        </w:rPr>
        <w:t>ddPCR</w:t>
      </w:r>
      <w:proofErr w:type="spellEnd"/>
      <w:r>
        <w:rPr>
          <w:szCs w:val="24"/>
        </w:rPr>
        <w:t>) pour permettre la quantification de l’</w:t>
      </w:r>
      <w:proofErr w:type="spellStart"/>
      <w:r>
        <w:rPr>
          <w:szCs w:val="24"/>
        </w:rPr>
        <w:t>ADNccc</w:t>
      </w:r>
      <w:proofErr w:type="spellEnd"/>
      <w:r>
        <w:rPr>
          <w:szCs w:val="24"/>
        </w:rPr>
        <w:t xml:space="preserve"> dans les biopsies de patient. Cette technique permet un gain de 2 log au niveau de la sensibilité par rapport à la </w:t>
      </w:r>
      <w:proofErr w:type="spellStart"/>
      <w:r>
        <w:rPr>
          <w:szCs w:val="24"/>
        </w:rPr>
        <w:t>qPCR</w:t>
      </w:r>
      <w:proofErr w:type="spellEnd"/>
      <w:r>
        <w:rPr>
          <w:szCs w:val="24"/>
        </w:rPr>
        <w:t xml:space="preserve">, technique utilisée actuellement en routine. Elle nous a ainsi permis de constater la présence de cet ADN chez des patients traités à long terme par des analogues de </w:t>
      </w:r>
      <w:proofErr w:type="spellStart"/>
      <w:r>
        <w:rPr>
          <w:szCs w:val="24"/>
        </w:rPr>
        <w:t>nucléos</w:t>
      </w:r>
      <w:proofErr w:type="spellEnd"/>
      <w:r>
        <w:rPr>
          <w:szCs w:val="24"/>
        </w:rPr>
        <w:t>(t)ides et même en présence d’interféron. La présence d’</w:t>
      </w:r>
      <w:proofErr w:type="spellStart"/>
      <w:r>
        <w:rPr>
          <w:szCs w:val="24"/>
        </w:rPr>
        <w:t>ARNpg</w:t>
      </w:r>
      <w:proofErr w:type="spellEnd"/>
      <w:r>
        <w:rPr>
          <w:szCs w:val="24"/>
        </w:rPr>
        <w:t xml:space="preserve"> et les expériences de </w:t>
      </w:r>
      <w:proofErr w:type="spellStart"/>
      <w:r>
        <w:rPr>
          <w:szCs w:val="24"/>
        </w:rPr>
        <w:t>ChiP</w:t>
      </w:r>
      <w:proofErr w:type="spellEnd"/>
      <w:r>
        <w:rPr>
          <w:szCs w:val="24"/>
        </w:rPr>
        <w:t xml:space="preserve"> ont également confirmer que l’</w:t>
      </w:r>
      <w:proofErr w:type="spellStart"/>
      <w:r>
        <w:rPr>
          <w:szCs w:val="24"/>
        </w:rPr>
        <w:t>ADNccc</w:t>
      </w:r>
      <w:proofErr w:type="spellEnd"/>
      <w:r>
        <w:rPr>
          <w:szCs w:val="24"/>
        </w:rPr>
        <w:t xml:space="preserve"> était encore </w:t>
      </w:r>
      <w:proofErr w:type="spellStart"/>
      <w:r>
        <w:rPr>
          <w:szCs w:val="24"/>
        </w:rPr>
        <w:t>transcriptionnellement</w:t>
      </w:r>
      <w:proofErr w:type="spellEnd"/>
      <w:r>
        <w:rPr>
          <w:szCs w:val="24"/>
        </w:rPr>
        <w:t xml:space="preserve"> actif. </w:t>
      </w:r>
    </w:p>
    <w:p w:rsidR="00375399" w:rsidRDefault="00375399" w:rsidP="00375399">
      <w:pPr>
        <w:jc w:val="both"/>
        <w:rPr>
          <w:b/>
          <w:sz w:val="28"/>
          <w:szCs w:val="24"/>
        </w:rPr>
      </w:pPr>
      <w:r>
        <w:rPr>
          <w:szCs w:val="24"/>
        </w:rPr>
        <w:t>Ces résultats confirment d’autant plus la nécessité d’élaborer de nouvelles thérapeutiques pour permettre l’inactivation voire l’élimination de l’</w:t>
      </w:r>
      <w:proofErr w:type="spellStart"/>
      <w:r>
        <w:rPr>
          <w:szCs w:val="24"/>
        </w:rPr>
        <w:t>ADNccc</w:t>
      </w:r>
      <w:proofErr w:type="spellEnd"/>
      <w:r>
        <w:rPr>
          <w:szCs w:val="24"/>
        </w:rPr>
        <w:t xml:space="preserve">. L’une des stratégies envisagées est le système CRISPR/Cas 9. Ainsi le dernier axe de cette thèse a été de développer ce système dans des modèles d’infection du virus de l’hépatite B. Pour vérifier l’efficacité de ce système sur le HBV, nous avons testé 8 ARN guide différents incorporer </w:t>
      </w:r>
      <w:r w:rsidRPr="007300BF">
        <w:rPr>
          <w:i/>
          <w:szCs w:val="24"/>
        </w:rPr>
        <w:t xml:space="preserve">via </w:t>
      </w:r>
      <w:r>
        <w:rPr>
          <w:szCs w:val="24"/>
        </w:rPr>
        <w:t xml:space="preserve">des </w:t>
      </w:r>
      <w:proofErr w:type="spellStart"/>
      <w:r>
        <w:rPr>
          <w:szCs w:val="24"/>
        </w:rPr>
        <w:t>ribonucléoprotéines</w:t>
      </w:r>
      <w:proofErr w:type="spellEnd"/>
      <w:r>
        <w:rPr>
          <w:szCs w:val="24"/>
        </w:rPr>
        <w:t xml:space="preserve"> dans des cellules HepG2-NTCP. Les résultats préliminaires ont ainsi démontré que ce système pouvait réduire le pool d’</w:t>
      </w:r>
      <w:proofErr w:type="spellStart"/>
      <w:r>
        <w:rPr>
          <w:szCs w:val="24"/>
        </w:rPr>
        <w:t>ADNccc</w:t>
      </w:r>
      <w:proofErr w:type="spellEnd"/>
      <w:r>
        <w:rPr>
          <w:szCs w:val="24"/>
        </w:rPr>
        <w:t xml:space="preserve"> dans ces cellules. </w:t>
      </w:r>
    </w:p>
    <w:p w:rsidR="00375399" w:rsidRPr="00A37F79" w:rsidRDefault="00375399" w:rsidP="00375399">
      <w:pPr>
        <w:jc w:val="both"/>
        <w:rPr>
          <w:color w:val="2E74B5" w:themeColor="accent1" w:themeShade="BF"/>
          <w:szCs w:val="24"/>
        </w:rPr>
      </w:pPr>
      <w:r>
        <w:rPr>
          <w:color w:val="2E74B5" w:themeColor="accent1" w:themeShade="BF"/>
          <w:szCs w:val="24"/>
        </w:rPr>
        <w:t>Mots clé</w:t>
      </w:r>
      <w:r w:rsidRPr="00A37F79">
        <w:rPr>
          <w:color w:val="2E74B5" w:themeColor="accent1" w:themeShade="BF"/>
          <w:szCs w:val="24"/>
        </w:rPr>
        <w:t xml:space="preserve">s : </w:t>
      </w:r>
    </w:p>
    <w:p w:rsidR="00375399" w:rsidRPr="00A37F79" w:rsidRDefault="00375399" w:rsidP="00375399">
      <w:pPr>
        <w:jc w:val="both"/>
        <w:rPr>
          <w:szCs w:val="24"/>
        </w:rPr>
      </w:pPr>
      <w:r>
        <w:rPr>
          <w:szCs w:val="24"/>
        </w:rPr>
        <w:t xml:space="preserve">Hépatite B, </w:t>
      </w:r>
      <w:proofErr w:type="spellStart"/>
      <w:r>
        <w:rPr>
          <w:szCs w:val="24"/>
        </w:rPr>
        <w:t>ADNccc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ddPCR</w:t>
      </w:r>
      <w:proofErr w:type="spellEnd"/>
      <w:r>
        <w:rPr>
          <w:szCs w:val="24"/>
        </w:rPr>
        <w:t>, Biopsies, CRISPR/Cas 9</w:t>
      </w:r>
    </w:p>
    <w:p w:rsidR="00375399" w:rsidRDefault="00375399" w:rsidP="00375399">
      <w:pPr>
        <w:jc w:val="both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375399" w:rsidRDefault="00375399" w:rsidP="00375399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52"/>
          <w:szCs w:val="52"/>
        </w:rPr>
      </w:pPr>
    </w:p>
    <w:p w:rsidR="00375399" w:rsidRPr="00A31FA6" w:rsidRDefault="00375399" w:rsidP="00375399">
      <w:pPr>
        <w:pStyle w:val="Titre0"/>
        <w:numPr>
          <w:ilvl w:val="0"/>
          <w:numId w:val="3"/>
        </w:numPr>
        <w:ind w:left="0" w:firstLine="0"/>
        <w:rPr>
          <w:lang w:val="en-GB"/>
        </w:rPr>
      </w:pPr>
      <w:bookmarkStart w:id="0" w:name="_Toc522882616"/>
      <w:bookmarkStart w:id="1" w:name="_GoBack"/>
      <w:bookmarkEnd w:id="1"/>
      <w:r w:rsidRPr="00B10686">
        <w:rPr>
          <w:lang w:val="en-GB"/>
        </w:rPr>
        <w:t>Abstract</w:t>
      </w:r>
      <w:bookmarkEnd w:id="0"/>
    </w:p>
    <w:p w:rsidR="00375399" w:rsidRPr="00A31FA6" w:rsidRDefault="00375399" w:rsidP="00375399">
      <w:pPr>
        <w:jc w:val="both"/>
        <w:rPr>
          <w:b/>
          <w:sz w:val="28"/>
          <w:szCs w:val="24"/>
          <w:lang w:val="en-GB"/>
        </w:rPr>
      </w:pPr>
      <w:r w:rsidRPr="00EB259F">
        <w:rPr>
          <w:b/>
          <w:sz w:val="28"/>
          <w:szCs w:val="24"/>
          <w:lang w:val="en-GB"/>
        </w:rPr>
        <w:t xml:space="preserve">From the detection of </w:t>
      </w:r>
      <w:proofErr w:type="spellStart"/>
      <w:r w:rsidRPr="00EB259F">
        <w:rPr>
          <w:b/>
          <w:sz w:val="28"/>
          <w:szCs w:val="24"/>
          <w:lang w:val="en-GB"/>
        </w:rPr>
        <w:t>cccDNA</w:t>
      </w:r>
      <w:proofErr w:type="spellEnd"/>
      <w:r w:rsidRPr="00EB259F">
        <w:rPr>
          <w:b/>
          <w:sz w:val="28"/>
          <w:szCs w:val="24"/>
          <w:lang w:val="en-GB"/>
        </w:rPr>
        <w:t xml:space="preserve"> by new technologies to the proof </w:t>
      </w:r>
      <w:r>
        <w:rPr>
          <w:b/>
          <w:sz w:val="28"/>
          <w:szCs w:val="24"/>
          <w:lang w:val="en-GB"/>
        </w:rPr>
        <w:t xml:space="preserve">of </w:t>
      </w:r>
      <w:r w:rsidRPr="00EB259F">
        <w:rPr>
          <w:b/>
          <w:sz w:val="28"/>
          <w:szCs w:val="24"/>
          <w:lang w:val="en-GB"/>
        </w:rPr>
        <w:t>concept of its therapeutic degradation in models of infection with the hepatitis B virus.</w:t>
      </w:r>
    </w:p>
    <w:p w:rsidR="00375399" w:rsidRDefault="00375399" w:rsidP="00375399">
      <w:pPr>
        <w:jc w:val="both"/>
        <w:rPr>
          <w:szCs w:val="24"/>
          <w:lang w:val="en-GB"/>
        </w:rPr>
      </w:pPr>
      <w:r w:rsidRPr="0073425C">
        <w:rPr>
          <w:szCs w:val="24"/>
          <w:lang w:val="en-GB"/>
        </w:rPr>
        <w:t>Hepatitis B virus (</w:t>
      </w:r>
      <w:r>
        <w:rPr>
          <w:szCs w:val="24"/>
          <w:lang w:val="en-GB"/>
        </w:rPr>
        <w:t>HBV</w:t>
      </w:r>
      <w:r w:rsidRPr="0073425C">
        <w:rPr>
          <w:szCs w:val="24"/>
          <w:lang w:val="en-GB"/>
        </w:rPr>
        <w:t>) is a major health problem with 325 million chronic carriers, despite the existence of a preventive vaccine. Currently the treatments use</w:t>
      </w:r>
      <w:r>
        <w:rPr>
          <w:szCs w:val="24"/>
          <w:lang w:val="en-GB"/>
        </w:rPr>
        <w:t>d</w:t>
      </w:r>
      <w:r w:rsidRPr="0073425C">
        <w:rPr>
          <w:szCs w:val="24"/>
          <w:lang w:val="en-GB"/>
        </w:rPr>
        <w:t xml:space="preserve"> are </w:t>
      </w:r>
      <w:proofErr w:type="spellStart"/>
      <w:proofErr w:type="gramStart"/>
      <w:r w:rsidRPr="0073425C">
        <w:rPr>
          <w:szCs w:val="24"/>
          <w:lang w:val="en-GB"/>
        </w:rPr>
        <w:t>nucleos</w:t>
      </w:r>
      <w:proofErr w:type="spellEnd"/>
      <w:r>
        <w:rPr>
          <w:szCs w:val="24"/>
          <w:lang w:val="en-GB"/>
        </w:rPr>
        <w:t>(</w:t>
      </w:r>
      <w:proofErr w:type="gramEnd"/>
      <w:r>
        <w:rPr>
          <w:szCs w:val="24"/>
          <w:lang w:val="en-GB"/>
        </w:rPr>
        <w:t>t)</w:t>
      </w:r>
      <w:r w:rsidRPr="0073425C">
        <w:rPr>
          <w:szCs w:val="24"/>
          <w:lang w:val="en-GB"/>
        </w:rPr>
        <w:t>ide analogues and / or interferon</w:t>
      </w:r>
      <w:r>
        <w:rPr>
          <w:szCs w:val="24"/>
          <w:lang w:val="en-GB"/>
        </w:rPr>
        <w:t xml:space="preserve"> α</w:t>
      </w:r>
      <w:r w:rsidRPr="0073425C">
        <w:rPr>
          <w:szCs w:val="24"/>
          <w:lang w:val="en-GB"/>
        </w:rPr>
        <w:t xml:space="preserve">. Although they </w:t>
      </w:r>
      <w:r>
        <w:rPr>
          <w:szCs w:val="24"/>
          <w:lang w:val="en-GB"/>
        </w:rPr>
        <w:t>efficiently reach</w:t>
      </w:r>
      <w:r w:rsidRPr="0073425C">
        <w:rPr>
          <w:szCs w:val="24"/>
          <w:lang w:val="en-GB"/>
        </w:rPr>
        <w:t xml:space="preserve"> a decrease of the viral load, they do not allow </w:t>
      </w:r>
      <w:r>
        <w:rPr>
          <w:szCs w:val="24"/>
          <w:lang w:val="en-GB"/>
        </w:rPr>
        <w:t xml:space="preserve">the </w:t>
      </w:r>
      <w:r w:rsidRPr="0073425C">
        <w:rPr>
          <w:szCs w:val="24"/>
          <w:lang w:val="en-GB"/>
        </w:rPr>
        <w:t>eradicati</w:t>
      </w:r>
      <w:r>
        <w:rPr>
          <w:szCs w:val="24"/>
          <w:lang w:val="en-GB"/>
        </w:rPr>
        <w:t>on</w:t>
      </w:r>
      <w:r w:rsidRPr="0073425C">
        <w:rPr>
          <w:szCs w:val="24"/>
          <w:lang w:val="en-GB"/>
        </w:rPr>
        <w:t xml:space="preserve"> the disease due to the persistence of the </w:t>
      </w:r>
      <w:proofErr w:type="spellStart"/>
      <w:r w:rsidRPr="0073425C">
        <w:rPr>
          <w:szCs w:val="24"/>
          <w:lang w:val="en-GB"/>
        </w:rPr>
        <w:t>c</w:t>
      </w:r>
      <w:r>
        <w:rPr>
          <w:szCs w:val="24"/>
          <w:lang w:val="en-GB"/>
        </w:rPr>
        <w:t>cc</w:t>
      </w:r>
      <w:r w:rsidRPr="0073425C">
        <w:rPr>
          <w:szCs w:val="24"/>
          <w:lang w:val="en-GB"/>
        </w:rPr>
        <w:t>DNA</w:t>
      </w:r>
      <w:proofErr w:type="spellEnd"/>
      <w:r w:rsidRPr="0073425C">
        <w:rPr>
          <w:szCs w:val="24"/>
          <w:lang w:val="en-GB"/>
        </w:rPr>
        <w:t xml:space="preserve">, the </w:t>
      </w:r>
      <w:proofErr w:type="spellStart"/>
      <w:r w:rsidRPr="0073425C">
        <w:rPr>
          <w:szCs w:val="24"/>
          <w:lang w:val="en-GB"/>
        </w:rPr>
        <w:t>minichromosome</w:t>
      </w:r>
      <w:proofErr w:type="spellEnd"/>
      <w:r w:rsidRPr="0073425C">
        <w:rPr>
          <w:szCs w:val="24"/>
          <w:lang w:val="en-GB"/>
        </w:rPr>
        <w:t xml:space="preserve"> of the hepatitis B. This DNA serves as a </w:t>
      </w:r>
      <w:r>
        <w:rPr>
          <w:szCs w:val="24"/>
          <w:lang w:val="en-GB"/>
        </w:rPr>
        <w:t>template</w:t>
      </w:r>
      <w:r w:rsidRPr="0073425C">
        <w:rPr>
          <w:szCs w:val="24"/>
          <w:lang w:val="en-GB"/>
        </w:rPr>
        <w:t xml:space="preserve"> for the viral transcription and </w:t>
      </w:r>
      <w:r>
        <w:rPr>
          <w:szCs w:val="24"/>
          <w:lang w:val="en-GB"/>
        </w:rPr>
        <w:t>only</w:t>
      </w:r>
      <w:r w:rsidRPr="0073425C">
        <w:rPr>
          <w:szCs w:val="24"/>
          <w:lang w:val="en-GB"/>
        </w:rPr>
        <w:t xml:space="preserve"> a single copy </w:t>
      </w:r>
      <w:r>
        <w:rPr>
          <w:szCs w:val="24"/>
          <w:lang w:val="en-GB"/>
        </w:rPr>
        <w:t>suffice for the</w:t>
      </w:r>
      <w:r w:rsidRPr="0073425C">
        <w:rPr>
          <w:szCs w:val="24"/>
          <w:lang w:val="en-GB"/>
        </w:rPr>
        <w:t xml:space="preserve"> </w:t>
      </w:r>
      <w:r>
        <w:rPr>
          <w:szCs w:val="24"/>
          <w:lang w:val="en-GB"/>
        </w:rPr>
        <w:t>infection rebound</w:t>
      </w:r>
      <w:r w:rsidRPr="0073425C">
        <w:rPr>
          <w:szCs w:val="24"/>
          <w:lang w:val="en-GB"/>
        </w:rPr>
        <w:t>.</w:t>
      </w:r>
    </w:p>
    <w:p w:rsidR="00375399" w:rsidRPr="0073425C" w:rsidRDefault="00375399" w:rsidP="00375399">
      <w:pPr>
        <w:jc w:val="both"/>
        <w:rPr>
          <w:szCs w:val="24"/>
          <w:lang w:val="en-GB"/>
        </w:rPr>
      </w:pPr>
      <w:r w:rsidRPr="0073425C">
        <w:rPr>
          <w:szCs w:val="24"/>
          <w:lang w:val="en-GB"/>
        </w:rPr>
        <w:t xml:space="preserve">However, the techniques used routinely for the quantification of the </w:t>
      </w:r>
      <w:proofErr w:type="spellStart"/>
      <w:r w:rsidRPr="0073425C">
        <w:rPr>
          <w:szCs w:val="24"/>
          <w:lang w:val="en-GB"/>
        </w:rPr>
        <w:t>c</w:t>
      </w:r>
      <w:r>
        <w:rPr>
          <w:szCs w:val="24"/>
          <w:lang w:val="en-GB"/>
        </w:rPr>
        <w:t>cc</w:t>
      </w:r>
      <w:r w:rsidRPr="0073425C">
        <w:rPr>
          <w:szCs w:val="24"/>
          <w:lang w:val="en-GB"/>
        </w:rPr>
        <w:t>DNA</w:t>
      </w:r>
      <w:proofErr w:type="spellEnd"/>
      <w:r w:rsidRPr="0073425C">
        <w:rPr>
          <w:szCs w:val="24"/>
          <w:lang w:val="en-GB"/>
        </w:rPr>
        <w:t xml:space="preserve"> are not sensitive enough to be able to detect low concentrations of this DNA</w:t>
      </w:r>
      <w:r>
        <w:rPr>
          <w:szCs w:val="24"/>
          <w:lang w:val="en-GB"/>
        </w:rPr>
        <w:t>,</w:t>
      </w:r>
      <w:r w:rsidRPr="0073425C">
        <w:rPr>
          <w:szCs w:val="24"/>
          <w:lang w:val="en-GB"/>
        </w:rPr>
        <w:t xml:space="preserve"> in particular in biopsies of patients chronically infected and long term treated. In addition, it is necessary to develop new strategies to target the </w:t>
      </w:r>
      <w:proofErr w:type="spellStart"/>
      <w:r w:rsidRPr="0073425C">
        <w:rPr>
          <w:szCs w:val="24"/>
          <w:lang w:val="en-GB"/>
        </w:rPr>
        <w:t>c</w:t>
      </w:r>
      <w:r>
        <w:rPr>
          <w:szCs w:val="24"/>
          <w:lang w:val="en-GB"/>
        </w:rPr>
        <w:t>cc</w:t>
      </w:r>
      <w:r w:rsidRPr="0073425C">
        <w:rPr>
          <w:szCs w:val="24"/>
          <w:lang w:val="en-GB"/>
        </w:rPr>
        <w:t>DNA</w:t>
      </w:r>
      <w:proofErr w:type="spellEnd"/>
      <w:r w:rsidRPr="0073425C">
        <w:rPr>
          <w:szCs w:val="24"/>
          <w:lang w:val="en-GB"/>
        </w:rPr>
        <w:t xml:space="preserve"> </w:t>
      </w:r>
      <w:r>
        <w:rPr>
          <w:szCs w:val="24"/>
          <w:lang w:val="en-GB"/>
        </w:rPr>
        <w:t>in order to clear</w:t>
      </w:r>
      <w:r w:rsidRPr="0073425C">
        <w:rPr>
          <w:szCs w:val="24"/>
          <w:lang w:val="en-GB"/>
        </w:rPr>
        <w:t xml:space="preserve"> the </w:t>
      </w:r>
      <w:r>
        <w:rPr>
          <w:szCs w:val="24"/>
          <w:lang w:val="en-GB"/>
        </w:rPr>
        <w:t>infection</w:t>
      </w:r>
      <w:r w:rsidRPr="0073425C">
        <w:rPr>
          <w:szCs w:val="24"/>
          <w:lang w:val="en-GB"/>
        </w:rPr>
        <w:t>.</w:t>
      </w:r>
    </w:p>
    <w:p w:rsidR="00375399" w:rsidRDefault="00375399" w:rsidP="00375399">
      <w:pPr>
        <w:jc w:val="both"/>
        <w:rPr>
          <w:szCs w:val="24"/>
          <w:lang w:val="en-GB"/>
        </w:rPr>
      </w:pPr>
      <w:r w:rsidRPr="0073425C">
        <w:rPr>
          <w:szCs w:val="24"/>
          <w:lang w:val="en-GB"/>
        </w:rPr>
        <w:t xml:space="preserve">Thus, my thesis work </w:t>
      </w:r>
      <w:proofErr w:type="gramStart"/>
      <w:r w:rsidRPr="0073425C">
        <w:rPr>
          <w:szCs w:val="24"/>
          <w:lang w:val="en-GB"/>
        </w:rPr>
        <w:t>is based</w:t>
      </w:r>
      <w:proofErr w:type="gramEnd"/>
      <w:r w:rsidRPr="0073425C">
        <w:rPr>
          <w:szCs w:val="24"/>
          <w:lang w:val="en-GB"/>
        </w:rPr>
        <w:t xml:space="preserve"> on the development of a new technology: the Droplet Digital PCR</w:t>
      </w:r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ddPCR</w:t>
      </w:r>
      <w:proofErr w:type="spellEnd"/>
      <w:r>
        <w:rPr>
          <w:szCs w:val="24"/>
          <w:lang w:val="en-GB"/>
        </w:rPr>
        <w:t>)</w:t>
      </w:r>
      <w:r w:rsidRPr="0073425C">
        <w:rPr>
          <w:szCs w:val="24"/>
          <w:lang w:val="en-GB"/>
        </w:rPr>
        <w:t xml:space="preserve"> to allow the quantification of </w:t>
      </w:r>
      <w:proofErr w:type="spellStart"/>
      <w:r>
        <w:rPr>
          <w:szCs w:val="24"/>
          <w:lang w:val="en-GB"/>
        </w:rPr>
        <w:t>cc</w:t>
      </w:r>
      <w:r w:rsidRPr="0073425C">
        <w:rPr>
          <w:szCs w:val="24"/>
          <w:lang w:val="en-GB"/>
        </w:rPr>
        <w:t>cDNA</w:t>
      </w:r>
      <w:proofErr w:type="spellEnd"/>
      <w:r w:rsidRPr="0073425C">
        <w:rPr>
          <w:szCs w:val="24"/>
          <w:lang w:val="en-GB"/>
        </w:rPr>
        <w:t xml:space="preserve"> in patient biopsies. This technique allows a gain of </w:t>
      </w:r>
      <w:proofErr w:type="gramStart"/>
      <w:r w:rsidRPr="0073425C">
        <w:rPr>
          <w:szCs w:val="24"/>
          <w:lang w:val="en-GB"/>
        </w:rPr>
        <w:t>2</w:t>
      </w:r>
      <w:proofErr w:type="gramEnd"/>
      <w:r w:rsidRPr="0073425C">
        <w:rPr>
          <w:szCs w:val="24"/>
          <w:lang w:val="en-GB"/>
        </w:rPr>
        <w:t xml:space="preserve"> log in sensitivity compared to the qPCR technique currently used </w:t>
      </w:r>
      <w:r>
        <w:rPr>
          <w:szCs w:val="24"/>
          <w:lang w:val="en-GB"/>
        </w:rPr>
        <w:t xml:space="preserve">in </w:t>
      </w:r>
      <w:r w:rsidRPr="0073425C">
        <w:rPr>
          <w:szCs w:val="24"/>
          <w:lang w:val="en-GB"/>
        </w:rPr>
        <w:t xml:space="preserve">routine. It allowed us to see the presence of this DNA in </w:t>
      </w:r>
      <w:r>
        <w:rPr>
          <w:szCs w:val="24"/>
          <w:lang w:val="en-GB"/>
        </w:rPr>
        <w:t>long-term treated</w:t>
      </w:r>
      <w:r w:rsidRPr="0073425C">
        <w:rPr>
          <w:szCs w:val="24"/>
          <w:lang w:val="en-GB"/>
        </w:rPr>
        <w:t xml:space="preserve"> pa</w:t>
      </w:r>
      <w:r>
        <w:rPr>
          <w:szCs w:val="24"/>
          <w:lang w:val="en-GB"/>
        </w:rPr>
        <w:t xml:space="preserve">tients </w:t>
      </w:r>
      <w:r w:rsidRPr="0073425C">
        <w:rPr>
          <w:szCs w:val="24"/>
          <w:lang w:val="en-GB"/>
        </w:rPr>
        <w:t xml:space="preserve">even in the presence of interferon. The presence of </w:t>
      </w:r>
      <w:proofErr w:type="spellStart"/>
      <w:r>
        <w:rPr>
          <w:szCs w:val="24"/>
          <w:lang w:val="en-GB"/>
        </w:rPr>
        <w:t>pgRNA</w:t>
      </w:r>
      <w:proofErr w:type="spellEnd"/>
      <w:r w:rsidRPr="0073425C">
        <w:rPr>
          <w:szCs w:val="24"/>
          <w:lang w:val="en-GB"/>
        </w:rPr>
        <w:t xml:space="preserve"> and </w:t>
      </w:r>
      <w:proofErr w:type="spellStart"/>
      <w:r w:rsidRPr="0073425C">
        <w:rPr>
          <w:szCs w:val="24"/>
          <w:lang w:val="en-GB"/>
        </w:rPr>
        <w:t>ChiP</w:t>
      </w:r>
      <w:proofErr w:type="spellEnd"/>
      <w:r w:rsidRPr="0073425C">
        <w:rPr>
          <w:szCs w:val="24"/>
          <w:lang w:val="en-GB"/>
        </w:rPr>
        <w:t xml:space="preserve"> experime</w:t>
      </w:r>
      <w:r>
        <w:rPr>
          <w:szCs w:val="24"/>
          <w:lang w:val="en-GB"/>
        </w:rPr>
        <w:t xml:space="preserve">nts also confirmed that the </w:t>
      </w:r>
      <w:proofErr w:type="spellStart"/>
      <w:r>
        <w:rPr>
          <w:szCs w:val="24"/>
          <w:lang w:val="en-GB"/>
        </w:rPr>
        <w:t>ccc</w:t>
      </w:r>
      <w:r w:rsidRPr="0073425C">
        <w:rPr>
          <w:szCs w:val="24"/>
          <w:lang w:val="en-GB"/>
        </w:rPr>
        <w:t>DNA</w:t>
      </w:r>
      <w:proofErr w:type="spellEnd"/>
      <w:r w:rsidRPr="0073425C">
        <w:rPr>
          <w:szCs w:val="24"/>
          <w:lang w:val="en-GB"/>
        </w:rPr>
        <w:t xml:space="preserve"> was </w:t>
      </w:r>
      <w:r>
        <w:rPr>
          <w:szCs w:val="24"/>
          <w:lang w:val="en-GB"/>
        </w:rPr>
        <w:t>still transcriptionally active.</w:t>
      </w:r>
    </w:p>
    <w:p w:rsidR="00375399" w:rsidRDefault="00375399" w:rsidP="00375399">
      <w:pPr>
        <w:jc w:val="both"/>
        <w:rPr>
          <w:szCs w:val="24"/>
          <w:lang w:val="en-GB"/>
        </w:rPr>
      </w:pPr>
      <w:r w:rsidRPr="0073425C">
        <w:rPr>
          <w:szCs w:val="24"/>
          <w:lang w:val="en-GB"/>
        </w:rPr>
        <w:t xml:space="preserve">These results confirm the </w:t>
      </w:r>
      <w:r>
        <w:rPr>
          <w:szCs w:val="24"/>
          <w:lang w:val="en-GB"/>
        </w:rPr>
        <w:t>requirement</w:t>
      </w:r>
      <w:r w:rsidRPr="0073425C">
        <w:rPr>
          <w:szCs w:val="24"/>
          <w:lang w:val="en-GB"/>
        </w:rPr>
        <w:t xml:space="preserve"> to develop new therapeutics to allow the inactivation or even the elimination of the </w:t>
      </w:r>
      <w:proofErr w:type="spellStart"/>
      <w:r w:rsidRPr="0073425C">
        <w:rPr>
          <w:szCs w:val="24"/>
          <w:lang w:val="en-GB"/>
        </w:rPr>
        <w:t>c</w:t>
      </w:r>
      <w:r>
        <w:rPr>
          <w:szCs w:val="24"/>
          <w:lang w:val="en-GB"/>
        </w:rPr>
        <w:t>cc</w:t>
      </w:r>
      <w:r w:rsidRPr="0073425C">
        <w:rPr>
          <w:szCs w:val="24"/>
          <w:lang w:val="en-GB"/>
        </w:rPr>
        <w:t>DNA</w:t>
      </w:r>
      <w:proofErr w:type="spellEnd"/>
      <w:r w:rsidRPr="0073425C">
        <w:rPr>
          <w:szCs w:val="24"/>
          <w:lang w:val="en-GB"/>
        </w:rPr>
        <w:t>. One of the strategies envisaged is the CRISPR / Case 9 system. Thus,</w:t>
      </w:r>
      <w:r>
        <w:rPr>
          <w:szCs w:val="24"/>
          <w:lang w:val="en-GB"/>
        </w:rPr>
        <w:t xml:space="preserve"> the following part </w:t>
      </w:r>
      <w:r w:rsidRPr="0073425C">
        <w:rPr>
          <w:szCs w:val="24"/>
          <w:lang w:val="en-GB"/>
        </w:rPr>
        <w:t xml:space="preserve">of </w:t>
      </w:r>
      <w:r>
        <w:rPr>
          <w:szCs w:val="24"/>
          <w:lang w:val="en-GB"/>
        </w:rPr>
        <w:t>this</w:t>
      </w:r>
      <w:r w:rsidRPr="0073425C">
        <w:rPr>
          <w:szCs w:val="24"/>
          <w:lang w:val="en-GB"/>
        </w:rPr>
        <w:t xml:space="preserve"> thesis was to develop this system in hepatitis B virus infection models. To reduce off-target</w:t>
      </w:r>
      <w:r>
        <w:rPr>
          <w:szCs w:val="24"/>
          <w:lang w:val="en-GB"/>
        </w:rPr>
        <w:t xml:space="preserve"> effect</w:t>
      </w:r>
      <w:r w:rsidRPr="0073425C">
        <w:rPr>
          <w:szCs w:val="24"/>
          <w:lang w:val="en-GB"/>
        </w:rPr>
        <w:t xml:space="preserve"> we tested </w:t>
      </w:r>
      <w:proofErr w:type="gramStart"/>
      <w:r w:rsidRPr="0073425C">
        <w:rPr>
          <w:szCs w:val="24"/>
          <w:lang w:val="en-GB"/>
        </w:rPr>
        <w:t>8</w:t>
      </w:r>
      <w:proofErr w:type="gramEnd"/>
      <w:r w:rsidRPr="0073425C">
        <w:rPr>
          <w:szCs w:val="24"/>
          <w:lang w:val="en-GB"/>
        </w:rPr>
        <w:t xml:space="preserve"> different guide RNAs incorporate</w:t>
      </w:r>
      <w:r>
        <w:rPr>
          <w:szCs w:val="24"/>
          <w:lang w:val="en-GB"/>
        </w:rPr>
        <w:t>d</w:t>
      </w:r>
      <w:r w:rsidRPr="0073425C">
        <w:rPr>
          <w:szCs w:val="24"/>
          <w:lang w:val="en-GB"/>
        </w:rPr>
        <w:t xml:space="preserve"> via ribonucleoproteins into HepG2-NTCP cells. Preliminary results have shown that this system can reduce the </w:t>
      </w:r>
      <w:r>
        <w:rPr>
          <w:szCs w:val="24"/>
          <w:lang w:val="en-GB"/>
        </w:rPr>
        <w:t>pool</w:t>
      </w:r>
      <w:r w:rsidRPr="0073425C">
        <w:rPr>
          <w:szCs w:val="24"/>
          <w:lang w:val="en-GB"/>
        </w:rPr>
        <w:t xml:space="preserve"> of </w:t>
      </w:r>
      <w:proofErr w:type="spellStart"/>
      <w:r>
        <w:rPr>
          <w:szCs w:val="24"/>
          <w:lang w:val="en-GB"/>
        </w:rPr>
        <w:t>cccDNA</w:t>
      </w:r>
      <w:proofErr w:type="spellEnd"/>
      <w:r>
        <w:rPr>
          <w:szCs w:val="24"/>
          <w:lang w:val="en-GB"/>
        </w:rPr>
        <w:t xml:space="preserve"> in these cells and open up the possibilities to test this model on PHH.</w:t>
      </w:r>
    </w:p>
    <w:p w:rsidR="00375399" w:rsidRPr="007F28DB" w:rsidRDefault="00375399" w:rsidP="00375399">
      <w:pPr>
        <w:jc w:val="both"/>
        <w:rPr>
          <w:color w:val="2E74B5" w:themeColor="accent1" w:themeShade="BF"/>
          <w:szCs w:val="24"/>
          <w:lang w:val="en-GB"/>
        </w:rPr>
      </w:pPr>
      <w:r w:rsidRPr="007F28DB">
        <w:rPr>
          <w:color w:val="2E74B5" w:themeColor="accent1" w:themeShade="BF"/>
          <w:szCs w:val="24"/>
          <w:lang w:val="en-GB"/>
        </w:rPr>
        <w:t xml:space="preserve">Keywords: </w:t>
      </w:r>
    </w:p>
    <w:p w:rsidR="00375399" w:rsidRDefault="00375399" w:rsidP="00375399">
      <w:pPr>
        <w:jc w:val="both"/>
      </w:pPr>
      <w:r w:rsidRPr="00546203">
        <w:rPr>
          <w:szCs w:val="24"/>
          <w:lang w:val="en-GB"/>
        </w:rPr>
        <w:t xml:space="preserve">Hepatitis B, </w:t>
      </w:r>
      <w:proofErr w:type="spellStart"/>
      <w:r w:rsidRPr="00546203">
        <w:rPr>
          <w:szCs w:val="24"/>
          <w:lang w:val="en-GB"/>
        </w:rPr>
        <w:t>ADNccc</w:t>
      </w:r>
      <w:proofErr w:type="spellEnd"/>
      <w:r w:rsidRPr="00546203">
        <w:rPr>
          <w:szCs w:val="24"/>
          <w:lang w:val="en-GB"/>
        </w:rPr>
        <w:t xml:space="preserve">, </w:t>
      </w:r>
      <w:proofErr w:type="spellStart"/>
      <w:r w:rsidRPr="00546203">
        <w:rPr>
          <w:szCs w:val="24"/>
          <w:lang w:val="en-GB"/>
        </w:rPr>
        <w:t>ddPCR</w:t>
      </w:r>
      <w:proofErr w:type="spellEnd"/>
      <w:r w:rsidRPr="00546203">
        <w:rPr>
          <w:szCs w:val="24"/>
          <w:lang w:val="en-GB"/>
        </w:rPr>
        <w:t>, Biopsies, CRISPR/</w:t>
      </w:r>
      <w:proofErr w:type="spellStart"/>
      <w:r w:rsidRPr="00546203">
        <w:rPr>
          <w:szCs w:val="24"/>
          <w:lang w:val="en-GB"/>
        </w:rPr>
        <w:t>Cas</w:t>
      </w:r>
      <w:proofErr w:type="spellEnd"/>
      <w:r w:rsidRPr="00546203">
        <w:rPr>
          <w:szCs w:val="24"/>
          <w:lang w:val="en-GB"/>
        </w:rPr>
        <w:t xml:space="preserve"> 9</w:t>
      </w:r>
    </w:p>
    <w:p w:rsidR="00460E84" w:rsidRPr="00721CB1" w:rsidRDefault="00460E84" w:rsidP="00375399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 w:cs="Times"/>
          <w:b/>
          <w:bCs/>
          <w:color w:val="000000"/>
          <w:sz w:val="20"/>
          <w:szCs w:val="20"/>
        </w:rPr>
      </w:pPr>
    </w:p>
    <w:sectPr w:rsidR="00460E84" w:rsidRPr="00721CB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3670"/>
    <w:multiLevelType w:val="multilevel"/>
    <w:tmpl w:val="035413EC"/>
    <w:lvl w:ilvl="0">
      <w:start w:val="1"/>
      <w:numFmt w:val="none"/>
      <w:pStyle w:val="PreformattedText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Titre1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Titre2"/>
      <w:lvlText w:val="%3"/>
      <w:lvlJc w:val="left"/>
      <w:pPr>
        <w:ind w:left="1072" w:hanging="504"/>
      </w:pPr>
      <w:rPr>
        <w:rFonts w:hint="default"/>
        <w:sz w:val="36"/>
      </w:rPr>
    </w:lvl>
    <w:lvl w:ilvl="3">
      <w:start w:val="1"/>
      <w:numFmt w:val="decimal"/>
      <w:lvlRestart w:val="0"/>
      <w:pStyle w:val="Titre3"/>
      <w:lvlText w:val="%3.%4%1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0"/>
      <w:pStyle w:val="Titre4"/>
      <w:lvlText w:val="%3.%4.%5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pStyle w:val="Titre5"/>
      <w:lvlText w:val="%3.%4.%5.%1%6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36DD3"/>
    <w:rsid w:val="00354414"/>
    <w:rsid w:val="00356906"/>
    <w:rsid w:val="003646B1"/>
    <w:rsid w:val="00365B34"/>
    <w:rsid w:val="00367EE7"/>
    <w:rsid w:val="0037264E"/>
    <w:rsid w:val="00375399"/>
    <w:rsid w:val="00383A3C"/>
    <w:rsid w:val="003A6117"/>
    <w:rsid w:val="003A70F6"/>
    <w:rsid w:val="003A7E32"/>
    <w:rsid w:val="003F00EA"/>
    <w:rsid w:val="003F4F20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62D0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1">
    <w:name w:val="heading 1"/>
    <w:basedOn w:val="Normal"/>
    <w:next w:val="Normal"/>
    <w:link w:val="Titre1Car"/>
    <w:uiPriority w:val="9"/>
    <w:qFormat/>
    <w:rsid w:val="00375399"/>
    <w:pPr>
      <w:keepNext/>
      <w:keepLines/>
      <w:spacing w:before="240" w:after="0" w:line="360" w:lineRule="auto"/>
      <w:ind w:left="792" w:hanging="432"/>
      <w:jc w:val="both"/>
      <w:outlineLvl w:val="0"/>
    </w:pPr>
    <w:rPr>
      <w:rFonts w:eastAsia="Times New Roman" w:cstheme="minorHAnsi"/>
      <w:color w:val="2E74B5" w:themeColor="accent1" w:themeShade="BF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5399"/>
    <w:pPr>
      <w:keepNext/>
      <w:keepLines/>
      <w:spacing w:before="40" w:after="0" w:line="360" w:lineRule="auto"/>
      <w:ind w:left="1728" w:hanging="648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75399"/>
    <w:pPr>
      <w:keepNext/>
      <w:keepLines/>
      <w:spacing w:before="40" w:after="0" w:line="360" w:lineRule="auto"/>
      <w:ind w:left="2232" w:hanging="792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75399"/>
    <w:pPr>
      <w:keepNext/>
      <w:keepLines/>
      <w:spacing w:before="40" w:after="0" w:line="360" w:lineRule="auto"/>
      <w:ind w:left="2736" w:hanging="936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5399"/>
    <w:rPr>
      <w:rFonts w:eastAsia="Times New Roman" w:cstheme="minorHAnsi"/>
      <w:color w:val="2E74B5" w:themeColor="accent1" w:themeShade="BF"/>
      <w:sz w:val="4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75399"/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7539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37539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Titre0">
    <w:name w:val="Titre 0"/>
    <w:basedOn w:val="En-ttedetabledesmatires"/>
    <w:link w:val="Titre0Car"/>
    <w:qFormat/>
    <w:rsid w:val="00375399"/>
    <w:pPr>
      <w:spacing w:line="360" w:lineRule="auto"/>
      <w:ind w:left="360" w:hanging="360"/>
      <w:jc w:val="both"/>
    </w:pPr>
    <w:rPr>
      <w:rFonts w:asciiTheme="minorHAnsi" w:eastAsia="Times New Roman" w:hAnsiTheme="minorHAnsi" w:cstheme="minorHAnsi"/>
      <w:sz w:val="48"/>
      <w:lang w:eastAsia="fr-FR"/>
    </w:rPr>
  </w:style>
  <w:style w:type="character" w:customStyle="1" w:styleId="Titre0Car">
    <w:name w:val="Titre 0 Car"/>
    <w:basedOn w:val="Policepardfaut"/>
    <w:link w:val="Titre0"/>
    <w:rsid w:val="00375399"/>
    <w:rPr>
      <w:rFonts w:eastAsia="Times New Roman" w:cstheme="minorHAnsi"/>
      <w:color w:val="2E74B5" w:themeColor="accent1" w:themeShade="BF"/>
      <w:sz w:val="48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399"/>
    <w:pPr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2</cp:revision>
  <cp:lastPrinted>2018-05-23T11:54:00Z</cp:lastPrinted>
  <dcterms:created xsi:type="dcterms:W3CDTF">2018-10-16T13:24:00Z</dcterms:created>
  <dcterms:modified xsi:type="dcterms:W3CDTF">2018-10-16T13:24:00Z</dcterms:modified>
</cp:coreProperties>
</file>