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0F" w:rsidRDefault="0057360F" w:rsidP="002E02BB">
      <w:pPr>
        <w:jc w:val="center"/>
        <w:rPr>
          <w:sz w:val="24"/>
        </w:rPr>
      </w:pPr>
      <w:r>
        <w:rPr>
          <w:noProof/>
          <w:lang w:eastAsia="fr-FR"/>
        </w:rPr>
        <w:drawing>
          <wp:inline distT="0" distB="0" distL="0" distR="0">
            <wp:extent cx="3333750" cy="819150"/>
            <wp:effectExtent l="0" t="0" r="0" b="0"/>
            <wp:docPr id="2" name="Image 2" descr="http://intranet.univ-lyon1.fr/medias/photo/planche-udl-ucbllyon1-rvb72dpi_147696522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univ-lyon1.fr/medias/photo/planche-udl-ucbllyon1-rvb72dpi_14769652204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819150"/>
                    </a:xfrm>
                    <a:prstGeom prst="rect">
                      <a:avLst/>
                    </a:prstGeom>
                    <a:noFill/>
                    <a:ln>
                      <a:noFill/>
                    </a:ln>
                  </pic:spPr>
                </pic:pic>
              </a:graphicData>
            </a:graphic>
          </wp:inline>
        </w:drawing>
      </w:r>
    </w:p>
    <w:p w:rsidR="0057360F" w:rsidRDefault="00974CF8" w:rsidP="002E02BB">
      <w:pPr>
        <w:jc w:val="center"/>
        <w:rPr>
          <w:rFonts w:ascii="Verdana" w:hAnsi="Verdana"/>
          <w:b/>
          <w:sz w:val="28"/>
        </w:rPr>
      </w:pPr>
      <w:r w:rsidRPr="0057360F">
        <w:rPr>
          <w:rFonts w:ascii="Verdana" w:hAnsi="Verdana"/>
          <w:b/>
          <w:sz w:val="28"/>
        </w:rPr>
        <w:t xml:space="preserve">DIPLÔME NATIONAL DE DOCTORAT </w:t>
      </w:r>
    </w:p>
    <w:p w:rsidR="00974CF8" w:rsidRDefault="00974CF8" w:rsidP="002E02BB">
      <w:pPr>
        <w:jc w:val="center"/>
        <w:rPr>
          <w:rFonts w:ascii="Verdana" w:hAnsi="Verdana"/>
          <w:b/>
          <w:sz w:val="20"/>
        </w:rPr>
      </w:pPr>
      <w:r w:rsidRPr="0057360F">
        <w:rPr>
          <w:rFonts w:ascii="Verdana" w:hAnsi="Verdana"/>
          <w:b/>
          <w:sz w:val="20"/>
        </w:rPr>
        <w:t>(Arrêté du 25 mai 2016)</w:t>
      </w:r>
    </w:p>
    <w:p w:rsidR="00A155DA" w:rsidRPr="002B1910" w:rsidRDefault="00A155DA" w:rsidP="002E02BB">
      <w:pPr>
        <w:jc w:val="center"/>
        <w:rPr>
          <w:rFonts w:ascii="Verdana" w:hAnsi="Verdana"/>
          <w:b/>
          <w:sz w:val="8"/>
        </w:rPr>
      </w:pPr>
    </w:p>
    <w:p w:rsidR="001B0AD8" w:rsidRPr="00AF4CDB" w:rsidRDefault="00974CF8" w:rsidP="002E02BB">
      <w:pPr>
        <w:rPr>
          <w:rFonts w:ascii="Verdana" w:hAnsi="Verdana"/>
          <w:b/>
        </w:rPr>
      </w:pPr>
      <w:r w:rsidRPr="00AF4CDB">
        <w:rPr>
          <w:rFonts w:ascii="Verdana" w:hAnsi="Verdana"/>
        </w:rPr>
        <w:t xml:space="preserve">Date de la soutenance : </w:t>
      </w:r>
      <w:r w:rsidR="00143532">
        <w:rPr>
          <w:rFonts w:ascii="Verdana" w:hAnsi="Verdana"/>
          <w:b/>
        </w:rPr>
        <w:t>12 novembre</w:t>
      </w:r>
      <w:r w:rsidR="00ED00DA">
        <w:rPr>
          <w:rFonts w:ascii="Verdana" w:hAnsi="Verdana"/>
          <w:b/>
        </w:rPr>
        <w:t xml:space="preserve"> 2018</w:t>
      </w:r>
    </w:p>
    <w:p w:rsidR="00974CF8" w:rsidRPr="00AF4CDB" w:rsidRDefault="00974CF8" w:rsidP="00AF65BD">
      <w:pPr>
        <w:spacing w:before="240"/>
        <w:rPr>
          <w:rFonts w:ascii="Verdana" w:hAnsi="Verdana"/>
        </w:rPr>
      </w:pPr>
      <w:r w:rsidRPr="00AF4CDB">
        <w:rPr>
          <w:rFonts w:ascii="Verdana" w:hAnsi="Verdana"/>
        </w:rPr>
        <w:t>Nom de famille et prénom de l’auteur :</w:t>
      </w:r>
      <w:r w:rsidR="00E6260B" w:rsidRPr="00AF4CDB">
        <w:rPr>
          <w:rFonts w:ascii="Verdana" w:hAnsi="Verdana"/>
        </w:rPr>
        <w:t> </w:t>
      </w:r>
      <w:r w:rsidR="00143532">
        <w:rPr>
          <w:rFonts w:ascii="Verdana" w:hAnsi="Verdana"/>
          <w:b/>
        </w:rPr>
        <w:t>Cherif ADOUAMA</w:t>
      </w:r>
    </w:p>
    <w:p w:rsidR="003A7E32" w:rsidRPr="00AF4CDB" w:rsidRDefault="00ED7FB9" w:rsidP="00AF65BD">
      <w:pPr>
        <w:pStyle w:val="Sansinterligne"/>
        <w:spacing w:before="240" w:after="120"/>
        <w:jc w:val="both"/>
        <w:rPr>
          <w:rFonts w:ascii="Verdana" w:hAnsi="Verdana"/>
          <w:i/>
          <w:spacing w:val="-6"/>
        </w:rPr>
      </w:pPr>
      <w:r w:rsidRPr="00AF4CDB">
        <w:rPr>
          <w:rFonts w:ascii="Verdana" w:hAnsi="Verdana"/>
        </w:rPr>
        <w:t>Titre de la thèse</w:t>
      </w:r>
      <w:r w:rsidR="00C00E65" w:rsidRPr="00AF4CDB">
        <w:rPr>
          <w:rFonts w:ascii="Verdana" w:hAnsi="Verdana"/>
        </w:rPr>
        <w:t> :</w:t>
      </w:r>
      <w:r w:rsidR="00440986" w:rsidRPr="00AF4CDB">
        <w:rPr>
          <w:rFonts w:ascii="Verdana" w:hAnsi="Verdana"/>
        </w:rPr>
        <w:t> «</w:t>
      </w:r>
      <w:r w:rsidR="00440986">
        <w:rPr>
          <w:rFonts w:ascii="Verdana" w:hAnsi="Verdana"/>
        </w:rPr>
        <w:t> </w:t>
      </w:r>
      <w:r w:rsidR="00143532" w:rsidRPr="00143532">
        <w:rPr>
          <w:rFonts w:ascii="Verdana" w:hAnsi="Verdana"/>
          <w:noProof/>
          <w:sz w:val="20"/>
          <w:szCs w:val="20"/>
        </w:rPr>
        <w:t>Développement de méthodologies SRN1 et de catalyse photoredox pour la synthèse d'indoles tétracycliques</w:t>
      </w:r>
      <w:r w:rsidR="00143532">
        <w:rPr>
          <w:rFonts w:ascii="Verdana" w:hAnsi="Verdana"/>
          <w:noProof/>
          <w:sz w:val="20"/>
          <w:szCs w:val="20"/>
        </w:rPr>
        <w:t xml:space="preserve"> / </w:t>
      </w:r>
      <w:proofErr w:type="spellStart"/>
      <w:r w:rsidR="00143532" w:rsidRPr="00143532">
        <w:t>Development</w:t>
      </w:r>
      <w:proofErr w:type="spellEnd"/>
      <w:r w:rsidR="00143532" w:rsidRPr="00143532">
        <w:t xml:space="preserve"> of S</w:t>
      </w:r>
      <w:r w:rsidR="00143532" w:rsidRPr="00143532">
        <w:rPr>
          <w:vertAlign w:val="subscript"/>
        </w:rPr>
        <w:t>RN</w:t>
      </w:r>
      <w:r w:rsidR="00143532" w:rsidRPr="00143532">
        <w:t xml:space="preserve">1 and </w:t>
      </w:r>
      <w:proofErr w:type="spellStart"/>
      <w:r w:rsidR="00143532" w:rsidRPr="00143532">
        <w:t>photoredox</w:t>
      </w:r>
      <w:proofErr w:type="spellEnd"/>
      <w:r w:rsidR="00143532" w:rsidRPr="00143532">
        <w:t xml:space="preserve"> </w:t>
      </w:r>
      <w:proofErr w:type="spellStart"/>
      <w:r w:rsidR="00143532" w:rsidRPr="00143532">
        <w:t>catalysis</w:t>
      </w:r>
      <w:proofErr w:type="spellEnd"/>
      <w:r w:rsidR="00143532" w:rsidRPr="00143532">
        <w:t xml:space="preserve"> </w:t>
      </w:r>
      <w:proofErr w:type="spellStart"/>
      <w:r w:rsidR="00143532" w:rsidRPr="00143532">
        <w:t>methodologies</w:t>
      </w:r>
      <w:proofErr w:type="spellEnd"/>
      <w:r w:rsidR="00143532" w:rsidRPr="00143532">
        <w:t xml:space="preserve"> </w:t>
      </w:r>
      <w:proofErr w:type="spellStart"/>
      <w:r w:rsidR="00143532" w:rsidRPr="00143532">
        <w:t>towards</w:t>
      </w:r>
      <w:proofErr w:type="spellEnd"/>
      <w:r w:rsidR="00143532" w:rsidRPr="00143532">
        <w:t xml:space="preserve"> the </w:t>
      </w:r>
      <w:proofErr w:type="spellStart"/>
      <w:r w:rsidR="00143532" w:rsidRPr="00143532">
        <w:t>synthesis</w:t>
      </w:r>
      <w:proofErr w:type="spellEnd"/>
      <w:r w:rsidR="00143532" w:rsidRPr="00143532">
        <w:t xml:space="preserve"> of </w:t>
      </w:r>
      <w:proofErr w:type="spellStart"/>
      <w:r w:rsidR="00143532" w:rsidRPr="00143532">
        <w:t>tetracyclic</w:t>
      </w:r>
      <w:proofErr w:type="spellEnd"/>
      <w:r w:rsidR="00143532" w:rsidRPr="00143532">
        <w:t xml:space="preserve"> indoles</w:t>
      </w:r>
      <w:r w:rsidR="0017786D" w:rsidRPr="00143532">
        <w:rPr>
          <w:rFonts w:ascii="Verdana" w:hAnsi="Verdana"/>
        </w:rPr>
        <w:t> »</w:t>
      </w:r>
      <w:r w:rsidR="0054290B" w:rsidRPr="00ED00DA">
        <w:rPr>
          <w:rFonts w:ascii="Verdana" w:hAnsi="Verdana"/>
        </w:rPr>
        <w:t>.</w:t>
      </w:r>
    </w:p>
    <w:p w:rsidR="007B4A85" w:rsidRDefault="005C75BA" w:rsidP="0017786D">
      <w:pPr>
        <w:widowControl w:val="0"/>
        <w:autoSpaceDE w:val="0"/>
        <w:autoSpaceDN w:val="0"/>
        <w:adjustRightInd w:val="0"/>
        <w:spacing w:before="100" w:beforeAutospacing="1" w:after="0" w:line="340" w:lineRule="atLeast"/>
        <w:jc w:val="both"/>
        <w:rPr>
          <w:rFonts w:ascii="Verdana" w:hAnsi="Verdana" w:cs="Times"/>
          <w:b/>
          <w:bCs/>
          <w:color w:val="000000"/>
        </w:rPr>
      </w:pPr>
      <w:r w:rsidRPr="0057360F">
        <w:rPr>
          <w:rFonts w:ascii="Verdana" w:hAnsi="Verdana"/>
          <w:noProof/>
          <w:lang w:eastAsia="fr-FR"/>
        </w:rPr>
        <w:drawing>
          <wp:anchor distT="0" distB="0" distL="114300" distR="114300" simplePos="0" relativeHeight="251657216" behindDoc="1" locked="0" layoutInCell="1" allowOverlap="1">
            <wp:simplePos x="0" y="0"/>
            <wp:positionH relativeFrom="margin">
              <wp:posOffset>2388235</wp:posOffset>
            </wp:positionH>
            <wp:positionV relativeFrom="paragraph">
              <wp:posOffset>176530</wp:posOffset>
            </wp:positionV>
            <wp:extent cx="1794510" cy="323850"/>
            <wp:effectExtent l="0" t="0" r="0" b="0"/>
            <wp:wrapTight wrapText="bothSides">
              <wp:wrapPolygon edited="0">
                <wp:start x="7567" y="1271"/>
                <wp:lineTo x="1376" y="5082"/>
                <wp:lineTo x="229" y="8894"/>
                <wp:lineTo x="688" y="20329"/>
                <wp:lineTo x="20866" y="20329"/>
                <wp:lineTo x="21325" y="8894"/>
                <wp:lineTo x="19949" y="5082"/>
                <wp:lineTo x="13758" y="1271"/>
                <wp:lineTo x="7567" y="127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aration[1].png"/>
                    <pic:cNvPicPr/>
                  </pic:nvPicPr>
                  <pic:blipFill>
                    <a:blip r:embed="rId6" cstate="print">
                      <a:biLevel thresh="75000"/>
                      <a:extLst>
                        <a:ext uri="{BEBA8EAE-BF5A-486C-A8C5-ECC9F3942E4B}">
                          <a14:imgProps xmlns:a14="http://schemas.microsoft.com/office/drawing/2010/main">
                            <a14:imgLayer r:embed="rId7">
                              <a14:imgEffect>
                                <a14:artisticCutout/>
                              </a14:imgEffect>
                            </a14:imgLayer>
                          </a14:imgProps>
                        </a:ext>
                        <a:ext uri="{28A0092B-C50C-407E-A947-70E740481C1C}">
                          <a14:useLocalDpi xmlns:a14="http://schemas.microsoft.com/office/drawing/2010/main" val="0"/>
                        </a:ext>
                      </a:extLst>
                    </a:blip>
                    <a:stretch>
                      <a:fillRect/>
                    </a:stretch>
                  </pic:blipFill>
                  <pic:spPr>
                    <a:xfrm>
                      <a:off x="0" y="0"/>
                      <a:ext cx="1794510" cy="323850"/>
                    </a:xfrm>
                    <a:prstGeom prst="rect">
                      <a:avLst/>
                    </a:prstGeom>
                  </pic:spPr>
                </pic:pic>
              </a:graphicData>
            </a:graphic>
            <wp14:sizeRelH relativeFrom="margin">
              <wp14:pctWidth>0</wp14:pctWidth>
            </wp14:sizeRelH>
            <wp14:sizeRelV relativeFrom="margin">
              <wp14:pctHeight>0</wp14:pctHeight>
            </wp14:sizeRelV>
          </wp:anchor>
        </w:drawing>
      </w:r>
    </w:p>
    <w:p w:rsidR="00143532" w:rsidRDefault="00143532" w:rsidP="00505604">
      <w:pPr>
        <w:widowControl w:val="0"/>
        <w:autoSpaceDE w:val="0"/>
        <w:autoSpaceDN w:val="0"/>
        <w:adjustRightInd w:val="0"/>
        <w:spacing w:before="240" w:after="0" w:line="340" w:lineRule="atLeast"/>
        <w:jc w:val="both"/>
        <w:rPr>
          <w:rFonts w:ascii="Verdana" w:hAnsi="Verdana" w:cs="Times"/>
          <w:b/>
          <w:bCs/>
          <w:color w:val="000000"/>
        </w:rPr>
      </w:pPr>
    </w:p>
    <w:p w:rsidR="007B4A85" w:rsidRDefault="007B4A85" w:rsidP="00505604">
      <w:pPr>
        <w:widowControl w:val="0"/>
        <w:autoSpaceDE w:val="0"/>
        <w:autoSpaceDN w:val="0"/>
        <w:adjustRightInd w:val="0"/>
        <w:spacing w:before="240" w:after="0" w:line="340" w:lineRule="atLeast"/>
        <w:jc w:val="both"/>
        <w:rPr>
          <w:rFonts w:ascii="Verdana" w:hAnsi="Verdana" w:cs="Times"/>
          <w:b/>
          <w:bCs/>
          <w:color w:val="000000"/>
        </w:rPr>
      </w:pPr>
      <w:r w:rsidRPr="00E6260B">
        <w:rPr>
          <w:rFonts w:ascii="Verdana" w:hAnsi="Verdana" w:cs="Times"/>
          <w:b/>
          <w:bCs/>
          <w:color w:val="000000"/>
        </w:rPr>
        <w:t>Résumé</w:t>
      </w:r>
    </w:p>
    <w:p w:rsidR="00143532" w:rsidRDefault="00143532" w:rsidP="00143532">
      <w:pPr>
        <w:spacing w:before="120"/>
        <w:jc w:val="both"/>
      </w:pPr>
      <w:r>
        <w:t xml:space="preserve">Le développement de nouvelles méthodologies de synthèse douces et soucieuses de l'environnement apparait de nos jours comme un véritable besoin. Dans ce contexte, la chimie radicalaire permet de réaliser une grande variété de réactions grâce à des initiations douces (électrochimique ou photochimique). Les indoles </w:t>
      </w:r>
      <w:proofErr w:type="spellStart"/>
      <w:r>
        <w:t>tétracycliques</w:t>
      </w:r>
      <w:proofErr w:type="spellEnd"/>
      <w:r>
        <w:t xml:space="preserve"> et les molécules gem-</w:t>
      </w:r>
      <w:proofErr w:type="spellStart"/>
      <w:r>
        <w:t>difluoroacylées</w:t>
      </w:r>
      <w:proofErr w:type="spellEnd"/>
      <w:r>
        <w:t xml:space="preserve"> étant présent dans de nombreux composé d'intérêt thérapeutique, sont des cibles pertinentes pour le développement de méthodes de synthèse radicalaire. Des indoles </w:t>
      </w:r>
      <w:proofErr w:type="spellStart"/>
      <w:r>
        <w:t>tétracycliques</w:t>
      </w:r>
      <w:proofErr w:type="spellEnd"/>
      <w:r>
        <w:t xml:space="preserve"> 3,4-fusionnés ont été synthétisés par Substitution Radicalaire Nucléophile Unimoléculaire (S</w:t>
      </w:r>
      <w:r>
        <w:rPr>
          <w:vertAlign w:val="subscript"/>
        </w:rPr>
        <w:t>RN</w:t>
      </w:r>
      <w:r>
        <w:t>1). Connue depuis les années 1960, la réaction S</w:t>
      </w:r>
      <w:r>
        <w:rPr>
          <w:vertAlign w:val="subscript"/>
        </w:rPr>
        <w:t>RN</w:t>
      </w:r>
      <w:r>
        <w:t xml:space="preserve">1 permet de réaliser des réactions de couplages entre un nucléophile et un accepteur d'électrons par un processus radicalaire. D'autre part, des indoles </w:t>
      </w:r>
      <w:proofErr w:type="spellStart"/>
      <w:r>
        <w:t>tétracycliques</w:t>
      </w:r>
      <w:proofErr w:type="spellEnd"/>
      <w:r>
        <w:t xml:space="preserve"> gem-</w:t>
      </w:r>
      <w:proofErr w:type="spellStart"/>
      <w:r>
        <w:t>difluoroacylés</w:t>
      </w:r>
      <w:proofErr w:type="spellEnd"/>
      <w:r>
        <w:t xml:space="preserve"> ont été synthétisés par cyclisation radicalaire tandem, initiée par catalyse électrochimique et </w:t>
      </w:r>
      <w:proofErr w:type="spellStart"/>
      <w:r>
        <w:t>photoredox</w:t>
      </w:r>
      <w:proofErr w:type="spellEnd"/>
      <w:r>
        <w:t xml:space="preserve">. La catalyse </w:t>
      </w:r>
      <w:proofErr w:type="spellStart"/>
      <w:r>
        <w:t>photoredox</w:t>
      </w:r>
      <w:proofErr w:type="spellEnd"/>
      <w:r>
        <w:t xml:space="preserve">, similaire à la catalyse électrochimique a connu un essor depuis sa redécouverte à la fin des années 2000. Elle est basée sur l'emploi d'un </w:t>
      </w:r>
      <w:proofErr w:type="spellStart"/>
      <w:r>
        <w:t>photocatalyseur</w:t>
      </w:r>
      <w:proofErr w:type="spellEnd"/>
      <w:r>
        <w:t xml:space="preserve"> qui peut être excité sous irradiation visible pour devenir oxydant ou réducteur.</w:t>
      </w:r>
    </w:p>
    <w:p w:rsidR="00143532" w:rsidRDefault="00143532" w:rsidP="00143532">
      <w:pPr>
        <w:jc w:val="both"/>
      </w:pPr>
    </w:p>
    <w:p w:rsidR="00143532" w:rsidRDefault="00143532" w:rsidP="00143532">
      <w:pPr>
        <w:spacing w:after="0"/>
        <w:jc w:val="both"/>
      </w:pPr>
      <w:r>
        <w:rPr>
          <w:rFonts w:ascii="Verdana" w:hAnsi="Verdana" w:cs="Arial"/>
          <w:b/>
          <w:color w:val="002060"/>
          <w:sz w:val="18"/>
          <w:szCs w:val="18"/>
          <w:lang w:val="en-US"/>
        </w:rPr>
        <w:t>Abstract</w:t>
      </w:r>
      <w:r>
        <w:t xml:space="preserve"> </w:t>
      </w:r>
    </w:p>
    <w:p w:rsidR="00143532" w:rsidRDefault="00143532" w:rsidP="00143532">
      <w:pPr>
        <w:spacing w:before="120"/>
        <w:jc w:val="both"/>
      </w:pPr>
      <w:r>
        <w:t xml:space="preserve">The </w:t>
      </w:r>
      <w:proofErr w:type="spellStart"/>
      <w:r>
        <w:t>development</w:t>
      </w:r>
      <w:proofErr w:type="spellEnd"/>
      <w:r>
        <w:t xml:space="preserve"> of new, soft and </w:t>
      </w:r>
      <w:proofErr w:type="spellStart"/>
      <w:r>
        <w:t>ecofriendly</w:t>
      </w:r>
      <w:proofErr w:type="spellEnd"/>
      <w:r>
        <w:t xml:space="preserve"> </w:t>
      </w:r>
      <w:proofErr w:type="spellStart"/>
      <w:r>
        <w:t>synthetic</w:t>
      </w:r>
      <w:proofErr w:type="spellEnd"/>
      <w:r>
        <w:t xml:space="preserve"> </w:t>
      </w:r>
      <w:proofErr w:type="spellStart"/>
      <w:r>
        <w:t>methodologies</w:t>
      </w:r>
      <w:proofErr w:type="spellEnd"/>
      <w:r>
        <w:t xml:space="preserve"> </w:t>
      </w:r>
      <w:proofErr w:type="spellStart"/>
      <w:r>
        <w:t>appears</w:t>
      </w:r>
      <w:proofErr w:type="spellEnd"/>
      <w:r>
        <w:t xml:space="preserve"> </w:t>
      </w:r>
      <w:proofErr w:type="spellStart"/>
      <w:r>
        <w:t>nowdays</w:t>
      </w:r>
      <w:proofErr w:type="spellEnd"/>
      <w:r>
        <w:t xml:space="preserve"> as </w:t>
      </w:r>
      <w:proofErr w:type="gramStart"/>
      <w:r>
        <w:t>a</w:t>
      </w:r>
      <w:proofErr w:type="gramEnd"/>
      <w:r>
        <w:t xml:space="preserve"> real </w:t>
      </w:r>
      <w:proofErr w:type="spellStart"/>
      <w:r>
        <w:t>need</w:t>
      </w:r>
      <w:proofErr w:type="spellEnd"/>
      <w:r>
        <w:t xml:space="preserve">. In </w:t>
      </w:r>
      <w:proofErr w:type="spellStart"/>
      <w:r>
        <w:t>this</w:t>
      </w:r>
      <w:proofErr w:type="spellEnd"/>
      <w:r>
        <w:t xml:space="preserve"> </w:t>
      </w:r>
      <w:proofErr w:type="spellStart"/>
      <w:r>
        <w:t>context</w:t>
      </w:r>
      <w:proofErr w:type="spellEnd"/>
      <w:r>
        <w:t xml:space="preserve">, radical </w:t>
      </w:r>
      <w:proofErr w:type="spellStart"/>
      <w:r>
        <w:t>chemistry</w:t>
      </w:r>
      <w:proofErr w:type="spellEnd"/>
      <w:r>
        <w:t xml:space="preserve"> </w:t>
      </w:r>
      <w:proofErr w:type="spellStart"/>
      <w:r>
        <w:t>allows</w:t>
      </w:r>
      <w:proofErr w:type="spellEnd"/>
      <w:r>
        <w:t xml:space="preserve"> to </w:t>
      </w:r>
      <w:proofErr w:type="spellStart"/>
      <w:r>
        <w:t>make</w:t>
      </w:r>
      <w:proofErr w:type="spellEnd"/>
      <w:r>
        <w:t xml:space="preserve"> a </w:t>
      </w:r>
      <w:proofErr w:type="spellStart"/>
      <w:r>
        <w:t>wide</w:t>
      </w:r>
      <w:proofErr w:type="spellEnd"/>
      <w:r>
        <w:t xml:space="preserve"> </w:t>
      </w:r>
      <w:proofErr w:type="spellStart"/>
      <w:r>
        <w:t>diversity</w:t>
      </w:r>
      <w:proofErr w:type="spellEnd"/>
      <w:r>
        <w:t xml:space="preserve"> of </w:t>
      </w:r>
      <w:proofErr w:type="spellStart"/>
      <w:r>
        <w:t>reactions</w:t>
      </w:r>
      <w:proofErr w:type="spellEnd"/>
      <w:r>
        <w:t xml:space="preserve"> </w:t>
      </w:r>
      <w:proofErr w:type="spellStart"/>
      <w:r>
        <w:t>thanks</w:t>
      </w:r>
      <w:proofErr w:type="spellEnd"/>
      <w:r>
        <w:t xml:space="preserve"> to soft </w:t>
      </w:r>
      <w:proofErr w:type="spellStart"/>
      <w:r>
        <w:t>initation</w:t>
      </w:r>
      <w:proofErr w:type="spellEnd"/>
      <w:r>
        <w:t xml:space="preserve"> </w:t>
      </w:r>
      <w:proofErr w:type="spellStart"/>
      <w:r>
        <w:t>steps</w:t>
      </w:r>
      <w:proofErr w:type="spellEnd"/>
      <w:r>
        <w:t xml:space="preserve"> (</w:t>
      </w:r>
      <w:proofErr w:type="spellStart"/>
      <w:r>
        <w:t>electrochemical</w:t>
      </w:r>
      <w:proofErr w:type="spellEnd"/>
      <w:r>
        <w:t xml:space="preserve"> or </w:t>
      </w:r>
      <w:proofErr w:type="spellStart"/>
      <w:r>
        <w:t>photochemical</w:t>
      </w:r>
      <w:proofErr w:type="spellEnd"/>
      <w:r>
        <w:t xml:space="preserve">). </w:t>
      </w:r>
      <w:proofErr w:type="spellStart"/>
      <w:r>
        <w:t>Tetracyclic</w:t>
      </w:r>
      <w:proofErr w:type="spellEnd"/>
      <w:r>
        <w:t xml:space="preserve"> indoles and </w:t>
      </w:r>
      <w:r>
        <w:rPr>
          <w:i/>
        </w:rPr>
        <w:t>gem</w:t>
      </w:r>
      <w:r>
        <w:t>-</w:t>
      </w:r>
      <w:proofErr w:type="spellStart"/>
      <w:r>
        <w:t>difluoroacyles</w:t>
      </w:r>
      <w:proofErr w:type="spellEnd"/>
      <w:r>
        <w:t xml:space="preserve"> </w:t>
      </w:r>
      <w:proofErr w:type="spellStart"/>
      <w:r>
        <w:t>molecules</w:t>
      </w:r>
      <w:proofErr w:type="spellEnd"/>
      <w:r>
        <w:t xml:space="preserve">, </w:t>
      </w:r>
      <w:proofErr w:type="spellStart"/>
      <w:r>
        <w:t>present</w:t>
      </w:r>
      <w:proofErr w:type="spellEnd"/>
      <w:r>
        <w:t xml:space="preserve"> in </w:t>
      </w:r>
      <w:proofErr w:type="gramStart"/>
      <w:r>
        <w:t>a</w:t>
      </w:r>
      <w:proofErr w:type="gramEnd"/>
      <w:r>
        <w:t xml:space="preserve"> lot of </w:t>
      </w:r>
      <w:proofErr w:type="spellStart"/>
      <w:r>
        <w:t>therapeutic</w:t>
      </w:r>
      <w:proofErr w:type="spellEnd"/>
      <w:r>
        <w:t xml:space="preserve"> compounds, </w:t>
      </w:r>
      <w:proofErr w:type="spellStart"/>
      <w:r>
        <w:t>appeared</w:t>
      </w:r>
      <w:proofErr w:type="spellEnd"/>
      <w:r>
        <w:t xml:space="preserve"> as relevant </w:t>
      </w:r>
      <w:proofErr w:type="spellStart"/>
      <w:r>
        <w:t>targets</w:t>
      </w:r>
      <w:proofErr w:type="spellEnd"/>
      <w:r>
        <w:t xml:space="preserve">. 3,4-fused </w:t>
      </w:r>
      <w:proofErr w:type="spellStart"/>
      <w:r>
        <w:t>tetracyclic</w:t>
      </w:r>
      <w:proofErr w:type="spellEnd"/>
      <w:r>
        <w:t xml:space="preserve"> indoles, </w:t>
      </w:r>
      <w:proofErr w:type="spellStart"/>
      <w:r>
        <w:t>had</w:t>
      </w:r>
      <w:proofErr w:type="spellEnd"/>
      <w:r>
        <w:t xml:space="preserve"> been </w:t>
      </w:r>
      <w:proofErr w:type="spellStart"/>
      <w:r>
        <w:t>synthesized</w:t>
      </w:r>
      <w:proofErr w:type="spellEnd"/>
      <w:r>
        <w:t xml:space="preserve"> by </w:t>
      </w:r>
      <w:proofErr w:type="spellStart"/>
      <w:r>
        <w:t>Unimolecular</w:t>
      </w:r>
      <w:proofErr w:type="spellEnd"/>
      <w:r>
        <w:t xml:space="preserve"> </w:t>
      </w:r>
      <w:proofErr w:type="spellStart"/>
      <w:r>
        <w:t>Nucleophilic</w:t>
      </w:r>
      <w:proofErr w:type="spellEnd"/>
      <w:r>
        <w:t xml:space="preserve"> Radical Substitution (S</w:t>
      </w:r>
      <w:r>
        <w:rPr>
          <w:vertAlign w:val="subscript"/>
        </w:rPr>
        <w:t>RN</w:t>
      </w:r>
      <w:r>
        <w:t xml:space="preserve">1). </w:t>
      </w:r>
      <w:proofErr w:type="spellStart"/>
      <w:r>
        <w:t>Known</w:t>
      </w:r>
      <w:proofErr w:type="spellEnd"/>
      <w:r>
        <w:t xml:space="preserve"> </w:t>
      </w:r>
      <w:proofErr w:type="spellStart"/>
      <w:r>
        <w:t>since</w:t>
      </w:r>
      <w:proofErr w:type="spellEnd"/>
      <w:r>
        <w:t xml:space="preserve"> the 1960s, S</w:t>
      </w:r>
      <w:r>
        <w:rPr>
          <w:vertAlign w:val="subscript"/>
        </w:rPr>
        <w:t>RN</w:t>
      </w:r>
      <w:r>
        <w:t xml:space="preserve">1 </w:t>
      </w:r>
      <w:proofErr w:type="spellStart"/>
      <w:r>
        <w:t>reaction</w:t>
      </w:r>
      <w:proofErr w:type="spellEnd"/>
      <w:r>
        <w:t xml:space="preserve"> </w:t>
      </w:r>
      <w:proofErr w:type="spellStart"/>
      <w:r>
        <w:t>allows</w:t>
      </w:r>
      <w:proofErr w:type="spellEnd"/>
      <w:r>
        <w:t xml:space="preserve"> to </w:t>
      </w:r>
      <w:proofErr w:type="spellStart"/>
      <w:r>
        <w:t>perform</w:t>
      </w:r>
      <w:proofErr w:type="spellEnd"/>
      <w:r>
        <w:t xml:space="preserve"> </w:t>
      </w:r>
      <w:proofErr w:type="spellStart"/>
      <w:r>
        <w:t>coupling</w:t>
      </w:r>
      <w:proofErr w:type="spellEnd"/>
      <w:r>
        <w:t xml:space="preserve"> </w:t>
      </w:r>
      <w:proofErr w:type="spellStart"/>
      <w:r>
        <w:t>reactions</w:t>
      </w:r>
      <w:proofErr w:type="spellEnd"/>
      <w:r>
        <w:t xml:space="preserve"> </w:t>
      </w:r>
      <w:proofErr w:type="spellStart"/>
      <w:r>
        <w:t>between</w:t>
      </w:r>
      <w:proofErr w:type="spellEnd"/>
      <w:r>
        <w:t xml:space="preserve"> a </w:t>
      </w:r>
      <w:proofErr w:type="spellStart"/>
      <w:r>
        <w:t>nucleophilic</w:t>
      </w:r>
      <w:proofErr w:type="spellEnd"/>
      <w:r>
        <w:t xml:space="preserve"> </w:t>
      </w:r>
      <w:proofErr w:type="spellStart"/>
      <w:r>
        <w:t>species</w:t>
      </w:r>
      <w:proofErr w:type="spellEnd"/>
      <w:r>
        <w:t xml:space="preserve"> and a radical </w:t>
      </w:r>
      <w:proofErr w:type="spellStart"/>
      <w:r>
        <w:t>acceptor</w:t>
      </w:r>
      <w:proofErr w:type="spellEnd"/>
      <w:r>
        <w:t xml:space="preserve">. On the </w:t>
      </w:r>
      <w:proofErr w:type="spellStart"/>
      <w:r>
        <w:t>other</w:t>
      </w:r>
      <w:proofErr w:type="spellEnd"/>
      <w:r>
        <w:t xml:space="preserve"> hand, </w:t>
      </w:r>
      <w:r>
        <w:rPr>
          <w:i/>
        </w:rPr>
        <w:t>gem</w:t>
      </w:r>
      <w:r>
        <w:t>-</w:t>
      </w:r>
      <w:proofErr w:type="spellStart"/>
      <w:r>
        <w:t>difluoroacyles</w:t>
      </w:r>
      <w:proofErr w:type="spellEnd"/>
      <w:r>
        <w:t xml:space="preserve"> ​</w:t>
      </w:r>
      <w:proofErr w:type="spellStart"/>
      <w:r>
        <w:t>tetracyclic</w:t>
      </w:r>
      <w:proofErr w:type="spellEnd"/>
      <w:r>
        <w:t xml:space="preserve"> indoles </w:t>
      </w:r>
      <w:proofErr w:type="spellStart"/>
      <w:r>
        <w:t>had</w:t>
      </w:r>
      <w:proofErr w:type="spellEnd"/>
      <w:r>
        <w:t xml:space="preserve"> been </w:t>
      </w:r>
      <w:proofErr w:type="spellStart"/>
      <w:r>
        <w:t>synthesized</w:t>
      </w:r>
      <w:proofErr w:type="spellEnd"/>
      <w:r>
        <w:t xml:space="preserve"> by tandem radical cyclisation </w:t>
      </w:r>
      <w:proofErr w:type="spellStart"/>
      <w:r>
        <w:t>initiated</w:t>
      </w:r>
      <w:proofErr w:type="spellEnd"/>
      <w:r>
        <w:t xml:space="preserve"> by </w:t>
      </w:r>
      <w:proofErr w:type="spellStart"/>
      <w:r>
        <w:t>electrochemical</w:t>
      </w:r>
      <w:proofErr w:type="spellEnd"/>
      <w:r>
        <w:t xml:space="preserve"> and </w:t>
      </w:r>
      <w:proofErr w:type="spellStart"/>
      <w:r>
        <w:t>photoredox</w:t>
      </w:r>
      <w:proofErr w:type="spellEnd"/>
      <w:r>
        <w:t xml:space="preserve"> </w:t>
      </w:r>
      <w:proofErr w:type="spellStart"/>
      <w:r>
        <w:t>catalysis</w:t>
      </w:r>
      <w:proofErr w:type="spellEnd"/>
      <w:r>
        <w:t xml:space="preserve">. </w:t>
      </w:r>
      <w:proofErr w:type="spellStart"/>
      <w:r>
        <w:t>Since</w:t>
      </w:r>
      <w:proofErr w:type="spellEnd"/>
      <w:r>
        <w:t xml:space="preserve"> </w:t>
      </w:r>
      <w:proofErr w:type="spellStart"/>
      <w:r>
        <w:t>its</w:t>
      </w:r>
      <w:proofErr w:type="spellEnd"/>
      <w:r>
        <w:t xml:space="preserve"> </w:t>
      </w:r>
      <w:proofErr w:type="spellStart"/>
      <w:r>
        <w:t>rediscovery</w:t>
      </w:r>
      <w:proofErr w:type="spellEnd"/>
      <w:r>
        <w:t xml:space="preserve"> by the end of the 2000s, </w:t>
      </w:r>
      <w:proofErr w:type="spellStart"/>
      <w:r>
        <w:t>photoredox</w:t>
      </w:r>
      <w:proofErr w:type="spellEnd"/>
      <w:r>
        <w:t xml:space="preserve"> </w:t>
      </w:r>
      <w:proofErr w:type="spellStart"/>
      <w:r>
        <w:t>catalysis</w:t>
      </w:r>
      <w:proofErr w:type="spellEnd"/>
      <w:r>
        <w:t xml:space="preserve">, </w:t>
      </w:r>
      <w:proofErr w:type="spellStart"/>
      <w:r>
        <w:t>similar</w:t>
      </w:r>
      <w:proofErr w:type="spellEnd"/>
      <w:r>
        <w:t xml:space="preserve"> to </w:t>
      </w:r>
      <w:proofErr w:type="spellStart"/>
      <w:r>
        <w:t>electrocatalysis</w:t>
      </w:r>
      <w:proofErr w:type="spellEnd"/>
      <w:r>
        <w:t xml:space="preserve">, </w:t>
      </w:r>
      <w:proofErr w:type="spellStart"/>
      <w:r>
        <w:t>had</w:t>
      </w:r>
      <w:proofErr w:type="spellEnd"/>
      <w:r>
        <w:t xml:space="preserve"> </w:t>
      </w:r>
      <w:proofErr w:type="spellStart"/>
      <w:r>
        <w:t>seen</w:t>
      </w:r>
      <w:proofErr w:type="spellEnd"/>
      <w:r>
        <w:t xml:space="preserve"> an </w:t>
      </w:r>
      <w:proofErr w:type="spellStart"/>
      <w:r>
        <w:t>improving</w:t>
      </w:r>
      <w:proofErr w:type="spellEnd"/>
      <w:r>
        <w:t xml:space="preserve"> </w:t>
      </w:r>
      <w:proofErr w:type="spellStart"/>
      <w:r>
        <w:t>interest</w:t>
      </w:r>
      <w:proofErr w:type="spellEnd"/>
      <w:r>
        <w:t xml:space="preserve">. </w:t>
      </w:r>
      <w:proofErr w:type="spellStart"/>
      <w:r>
        <w:t>Photoredox</w:t>
      </w:r>
      <w:proofErr w:type="spellEnd"/>
      <w:r>
        <w:t xml:space="preserve"> </w:t>
      </w:r>
      <w:proofErr w:type="spellStart"/>
      <w:r>
        <w:t>catalysis</w:t>
      </w:r>
      <w:proofErr w:type="spellEnd"/>
      <w:r>
        <w:t xml:space="preserve"> </w:t>
      </w:r>
      <w:proofErr w:type="spellStart"/>
      <w:r>
        <w:t>is</w:t>
      </w:r>
      <w:proofErr w:type="spellEnd"/>
      <w:r>
        <w:t xml:space="preserve"> </w:t>
      </w:r>
      <w:proofErr w:type="spellStart"/>
      <w:r>
        <w:t>based</w:t>
      </w:r>
      <w:proofErr w:type="spellEnd"/>
      <w:r>
        <w:t xml:space="preserve"> on the use of a </w:t>
      </w:r>
      <w:proofErr w:type="spellStart"/>
      <w:r>
        <w:t>photocatalyst</w:t>
      </w:r>
      <w:proofErr w:type="spellEnd"/>
      <w:r>
        <w:t xml:space="preserve"> </w:t>
      </w:r>
      <w:proofErr w:type="spellStart"/>
      <w:r>
        <w:t>that</w:t>
      </w:r>
      <w:proofErr w:type="spellEnd"/>
      <w:r>
        <w:t xml:space="preserve"> </w:t>
      </w:r>
      <w:proofErr w:type="spellStart"/>
      <w:r>
        <w:t>become</w:t>
      </w:r>
      <w:proofErr w:type="spellEnd"/>
      <w:r>
        <w:t xml:space="preserve"> an </w:t>
      </w:r>
      <w:proofErr w:type="spellStart"/>
      <w:r>
        <w:t>oxidant</w:t>
      </w:r>
      <w:proofErr w:type="spellEnd"/>
      <w:r>
        <w:t xml:space="preserve"> or a </w:t>
      </w:r>
      <w:proofErr w:type="spellStart"/>
      <w:r>
        <w:t>reductant</w:t>
      </w:r>
      <w:proofErr w:type="spellEnd"/>
      <w:r>
        <w:t xml:space="preserve"> </w:t>
      </w:r>
      <w:proofErr w:type="spellStart"/>
      <w:r>
        <w:t>under</w:t>
      </w:r>
      <w:proofErr w:type="spellEnd"/>
      <w:r>
        <w:t xml:space="preserve"> visible irradiation.</w:t>
      </w:r>
    </w:p>
    <w:p w:rsidR="00143532" w:rsidRDefault="00143532" w:rsidP="00143532">
      <w:pPr>
        <w:jc w:val="both"/>
        <w:rPr>
          <w:b/>
        </w:rPr>
      </w:pPr>
      <w:r>
        <w:rPr>
          <w:b/>
        </w:rPr>
        <w:t>Mots-clés :</w:t>
      </w:r>
    </w:p>
    <w:p w:rsidR="00143532" w:rsidRDefault="00143532" w:rsidP="00143532">
      <w:pPr>
        <w:jc w:val="both"/>
      </w:pPr>
      <w:r>
        <w:t xml:space="preserve">Indoles </w:t>
      </w:r>
      <w:proofErr w:type="spellStart"/>
      <w:r>
        <w:t>tétracycliques</w:t>
      </w:r>
      <w:proofErr w:type="spellEnd"/>
      <w:r>
        <w:t xml:space="preserve">, fluor, chimie radicalaire, SRN1, électrochimie, catalyse </w:t>
      </w:r>
      <w:proofErr w:type="spellStart"/>
      <w:r>
        <w:t>photoredox</w:t>
      </w:r>
      <w:proofErr w:type="spellEnd"/>
      <w:r>
        <w:t>, photochimie.</w:t>
      </w:r>
    </w:p>
    <w:p w:rsidR="00143532" w:rsidRDefault="00143532" w:rsidP="00143532">
      <w:pPr>
        <w:jc w:val="both"/>
        <w:rPr>
          <w:b/>
        </w:rPr>
      </w:pPr>
      <w:r>
        <w:rPr>
          <w:b/>
        </w:rPr>
        <w:t>Keywords :</w:t>
      </w:r>
    </w:p>
    <w:p w:rsidR="00143532" w:rsidRDefault="00143532" w:rsidP="00143532">
      <w:pPr>
        <w:jc w:val="both"/>
      </w:pPr>
      <w:proofErr w:type="spellStart"/>
      <w:r>
        <w:t>Tetracyclic</w:t>
      </w:r>
      <w:proofErr w:type="spellEnd"/>
      <w:r>
        <w:t xml:space="preserve"> indoles, fluorine, radical </w:t>
      </w:r>
      <w:proofErr w:type="spellStart"/>
      <w:r>
        <w:t>chemistry</w:t>
      </w:r>
      <w:proofErr w:type="spellEnd"/>
      <w:r>
        <w:t xml:space="preserve">, SRN1, </w:t>
      </w:r>
      <w:proofErr w:type="spellStart"/>
      <w:r>
        <w:t>electrochemistry</w:t>
      </w:r>
      <w:proofErr w:type="spellEnd"/>
      <w:r>
        <w:t xml:space="preserve">, </w:t>
      </w:r>
      <w:proofErr w:type="spellStart"/>
      <w:r>
        <w:t>photoredox</w:t>
      </w:r>
      <w:proofErr w:type="spellEnd"/>
      <w:r>
        <w:t xml:space="preserve"> </w:t>
      </w:r>
      <w:proofErr w:type="spellStart"/>
      <w:r>
        <w:t>catalysis</w:t>
      </w:r>
      <w:proofErr w:type="spellEnd"/>
      <w:r>
        <w:t xml:space="preserve">, </w:t>
      </w:r>
      <w:proofErr w:type="spellStart"/>
      <w:r>
        <w:t>photochemistry</w:t>
      </w:r>
      <w:proofErr w:type="spellEnd"/>
      <w:r>
        <w:t>.</w:t>
      </w:r>
    </w:p>
    <w:p w:rsidR="00BA0C80" w:rsidRDefault="00BA0C80" w:rsidP="00143532">
      <w:pPr>
        <w:jc w:val="both"/>
      </w:pPr>
    </w:p>
    <w:p w:rsidR="00BA0C80" w:rsidRDefault="00BA0C80" w:rsidP="00143532">
      <w:pPr>
        <w:jc w:val="both"/>
      </w:pPr>
      <w:bookmarkStart w:id="0" w:name="_GoBack"/>
      <w:bookmarkEnd w:id="0"/>
    </w:p>
    <w:p w:rsidR="00143532" w:rsidRDefault="00143532" w:rsidP="00143532">
      <w:pPr>
        <w:jc w:val="both"/>
        <w:rPr>
          <w:b/>
        </w:rPr>
      </w:pPr>
      <w:r>
        <w:rPr>
          <w:b/>
        </w:rPr>
        <w:t>Adresse :</w:t>
      </w:r>
    </w:p>
    <w:p w:rsidR="00143532" w:rsidRDefault="00143532" w:rsidP="00143532">
      <w:pPr>
        <w:jc w:val="both"/>
      </w:pPr>
      <w:r>
        <w:t xml:space="preserve">Equipe </w:t>
      </w:r>
      <w:proofErr w:type="spellStart"/>
      <w:r>
        <w:t>SMITh</w:t>
      </w:r>
      <w:proofErr w:type="spellEnd"/>
      <w:r>
        <w:t xml:space="preserve"> (Bâtiment </w:t>
      </w:r>
      <w:proofErr w:type="spellStart"/>
      <w:r>
        <w:t>Lederer</w:t>
      </w:r>
      <w:proofErr w:type="spellEnd"/>
      <w:r>
        <w:t xml:space="preserve"> 3</w:t>
      </w:r>
      <w:r>
        <w:rPr>
          <w:vertAlign w:val="superscript"/>
        </w:rPr>
        <w:t>ème</w:t>
      </w:r>
      <w:r>
        <w:t xml:space="preserve"> étage)</w:t>
      </w:r>
    </w:p>
    <w:p w:rsidR="00143532" w:rsidRDefault="00143532" w:rsidP="00143532">
      <w:pPr>
        <w:jc w:val="both"/>
      </w:pPr>
      <w:r>
        <w:t>Université Claude Bernard Lyon 1</w:t>
      </w:r>
    </w:p>
    <w:p w:rsidR="00143532" w:rsidRDefault="00143532" w:rsidP="00143532">
      <w:pPr>
        <w:jc w:val="both"/>
      </w:pPr>
      <w:r>
        <w:t>43, boulevard du 11 novembre 1918</w:t>
      </w:r>
    </w:p>
    <w:p w:rsidR="00143532" w:rsidRDefault="00143532" w:rsidP="00143532">
      <w:pPr>
        <w:jc w:val="both"/>
      </w:pPr>
      <w:r>
        <w:t>69622 Villeurbanne Cedex, France</w:t>
      </w:r>
    </w:p>
    <w:p w:rsidR="00143532" w:rsidRDefault="00143532" w:rsidP="00143532">
      <w:pPr>
        <w:jc w:val="both"/>
      </w:pPr>
    </w:p>
    <w:p w:rsidR="00460E84" w:rsidRPr="00721CB1" w:rsidRDefault="00460E84" w:rsidP="00143532">
      <w:pPr>
        <w:autoSpaceDE w:val="0"/>
        <w:autoSpaceDN w:val="0"/>
        <w:adjustRightInd w:val="0"/>
        <w:spacing w:before="120" w:after="0" w:line="360" w:lineRule="auto"/>
        <w:jc w:val="both"/>
        <w:rPr>
          <w:rFonts w:ascii="Verdana" w:hAnsi="Verdana" w:cs="Times"/>
          <w:b/>
          <w:bCs/>
          <w:color w:val="000000"/>
          <w:sz w:val="20"/>
          <w:szCs w:val="20"/>
        </w:rPr>
      </w:pPr>
    </w:p>
    <w:sectPr w:rsidR="00460E84" w:rsidRPr="00721CB1" w:rsidSect="001B6687">
      <w:pgSz w:w="11906" w:h="16838"/>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1"/>
    <w:family w:val="roman"/>
    <w:pitch w:val="variable"/>
  </w:font>
  <w:font w:name="Nimbus Mono L">
    <w:panose1 w:val="00000000000000000000"/>
    <w:charset w:val="00"/>
    <w:family w:val="roman"/>
    <w:notTrueType/>
    <w:pitch w:val="default"/>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0AD1"/>
    <w:multiLevelType w:val="hybridMultilevel"/>
    <w:tmpl w:val="858A6AA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2242CD"/>
    <w:multiLevelType w:val="hybridMultilevel"/>
    <w:tmpl w:val="6F4C29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8A"/>
    <w:rsid w:val="00007FBF"/>
    <w:rsid w:val="00013E2F"/>
    <w:rsid w:val="00057CEB"/>
    <w:rsid w:val="00067BD2"/>
    <w:rsid w:val="000708AE"/>
    <w:rsid w:val="00072DA0"/>
    <w:rsid w:val="00074A4F"/>
    <w:rsid w:val="000B6905"/>
    <w:rsid w:val="000B7E1B"/>
    <w:rsid w:val="000F352B"/>
    <w:rsid w:val="00104E50"/>
    <w:rsid w:val="001075EC"/>
    <w:rsid w:val="00143532"/>
    <w:rsid w:val="00146287"/>
    <w:rsid w:val="00163F45"/>
    <w:rsid w:val="0017786D"/>
    <w:rsid w:val="001A4963"/>
    <w:rsid w:val="001B0AD8"/>
    <w:rsid w:val="001B6687"/>
    <w:rsid w:val="001B7BE7"/>
    <w:rsid w:val="001D056E"/>
    <w:rsid w:val="001D2C6A"/>
    <w:rsid w:val="001D37B7"/>
    <w:rsid w:val="001E548A"/>
    <w:rsid w:val="00205C38"/>
    <w:rsid w:val="002408E9"/>
    <w:rsid w:val="002850BB"/>
    <w:rsid w:val="002929D6"/>
    <w:rsid w:val="002B034F"/>
    <w:rsid w:val="002B1910"/>
    <w:rsid w:val="002B47C6"/>
    <w:rsid w:val="002E02BB"/>
    <w:rsid w:val="002F7F56"/>
    <w:rsid w:val="00336DD3"/>
    <w:rsid w:val="00354414"/>
    <w:rsid w:val="00356906"/>
    <w:rsid w:val="003646B1"/>
    <w:rsid w:val="00365B34"/>
    <w:rsid w:val="00367EE7"/>
    <w:rsid w:val="0037264E"/>
    <w:rsid w:val="00383A3C"/>
    <w:rsid w:val="003A6117"/>
    <w:rsid w:val="003A70F6"/>
    <w:rsid w:val="003A7E32"/>
    <w:rsid w:val="003F00EA"/>
    <w:rsid w:val="003F4F20"/>
    <w:rsid w:val="00403AF7"/>
    <w:rsid w:val="0041031B"/>
    <w:rsid w:val="00410A18"/>
    <w:rsid w:val="00435F0D"/>
    <w:rsid w:val="00440986"/>
    <w:rsid w:val="00442794"/>
    <w:rsid w:val="00453F0F"/>
    <w:rsid w:val="00460E84"/>
    <w:rsid w:val="00476BDB"/>
    <w:rsid w:val="00481E0C"/>
    <w:rsid w:val="004937F8"/>
    <w:rsid w:val="004A5C3F"/>
    <w:rsid w:val="004C4619"/>
    <w:rsid w:val="004D1D7B"/>
    <w:rsid w:val="004D55FC"/>
    <w:rsid w:val="00505604"/>
    <w:rsid w:val="00516304"/>
    <w:rsid w:val="00527AF8"/>
    <w:rsid w:val="0054290B"/>
    <w:rsid w:val="005577C5"/>
    <w:rsid w:val="00561D43"/>
    <w:rsid w:val="005706C8"/>
    <w:rsid w:val="0057360F"/>
    <w:rsid w:val="00587820"/>
    <w:rsid w:val="005C5902"/>
    <w:rsid w:val="005C75BA"/>
    <w:rsid w:val="005D5F1F"/>
    <w:rsid w:val="005E14C9"/>
    <w:rsid w:val="005E5D85"/>
    <w:rsid w:val="00637D78"/>
    <w:rsid w:val="00646A44"/>
    <w:rsid w:val="00651668"/>
    <w:rsid w:val="00672AAD"/>
    <w:rsid w:val="00681057"/>
    <w:rsid w:val="0069053A"/>
    <w:rsid w:val="00692647"/>
    <w:rsid w:val="00697EC5"/>
    <w:rsid w:val="006A446E"/>
    <w:rsid w:val="006B4CEE"/>
    <w:rsid w:val="006E1B0B"/>
    <w:rsid w:val="00703CB9"/>
    <w:rsid w:val="00710D26"/>
    <w:rsid w:val="00721976"/>
    <w:rsid w:val="00721CB1"/>
    <w:rsid w:val="00727C02"/>
    <w:rsid w:val="00731A05"/>
    <w:rsid w:val="007455A4"/>
    <w:rsid w:val="00750187"/>
    <w:rsid w:val="007B4A85"/>
    <w:rsid w:val="007B7B3A"/>
    <w:rsid w:val="007D65CC"/>
    <w:rsid w:val="007D7807"/>
    <w:rsid w:val="007E06E6"/>
    <w:rsid w:val="007F5381"/>
    <w:rsid w:val="00815A9F"/>
    <w:rsid w:val="00816FCC"/>
    <w:rsid w:val="0083487A"/>
    <w:rsid w:val="00847999"/>
    <w:rsid w:val="00851459"/>
    <w:rsid w:val="008641FB"/>
    <w:rsid w:val="008973C0"/>
    <w:rsid w:val="008B5DE1"/>
    <w:rsid w:val="008E2DFF"/>
    <w:rsid w:val="008F29AC"/>
    <w:rsid w:val="008F7770"/>
    <w:rsid w:val="00910F1C"/>
    <w:rsid w:val="009118B8"/>
    <w:rsid w:val="009175A0"/>
    <w:rsid w:val="00917691"/>
    <w:rsid w:val="0092447A"/>
    <w:rsid w:val="0092478C"/>
    <w:rsid w:val="0093275F"/>
    <w:rsid w:val="0093390C"/>
    <w:rsid w:val="009444BE"/>
    <w:rsid w:val="009535DF"/>
    <w:rsid w:val="00955E52"/>
    <w:rsid w:val="00974CF8"/>
    <w:rsid w:val="009B2224"/>
    <w:rsid w:val="009D1C01"/>
    <w:rsid w:val="009E61C4"/>
    <w:rsid w:val="009E6AFF"/>
    <w:rsid w:val="009E73C6"/>
    <w:rsid w:val="00A04BBE"/>
    <w:rsid w:val="00A07F15"/>
    <w:rsid w:val="00A155DA"/>
    <w:rsid w:val="00A270FE"/>
    <w:rsid w:val="00A61A04"/>
    <w:rsid w:val="00A73ECA"/>
    <w:rsid w:val="00A751CE"/>
    <w:rsid w:val="00A81950"/>
    <w:rsid w:val="00A8691A"/>
    <w:rsid w:val="00A93096"/>
    <w:rsid w:val="00AA5470"/>
    <w:rsid w:val="00AC56BB"/>
    <w:rsid w:val="00AC5CB1"/>
    <w:rsid w:val="00AF4B4B"/>
    <w:rsid w:val="00AF4CDB"/>
    <w:rsid w:val="00AF5AF8"/>
    <w:rsid w:val="00AF65BD"/>
    <w:rsid w:val="00B01B8C"/>
    <w:rsid w:val="00B1137E"/>
    <w:rsid w:val="00B16AEA"/>
    <w:rsid w:val="00B6163C"/>
    <w:rsid w:val="00B67051"/>
    <w:rsid w:val="00B75C22"/>
    <w:rsid w:val="00B86671"/>
    <w:rsid w:val="00BA0C80"/>
    <w:rsid w:val="00BA59C0"/>
    <w:rsid w:val="00BA6ADA"/>
    <w:rsid w:val="00BE0FCF"/>
    <w:rsid w:val="00BE1DDF"/>
    <w:rsid w:val="00C00E65"/>
    <w:rsid w:val="00C108CD"/>
    <w:rsid w:val="00C16D61"/>
    <w:rsid w:val="00C22B6A"/>
    <w:rsid w:val="00C76685"/>
    <w:rsid w:val="00C85D76"/>
    <w:rsid w:val="00CB1ADC"/>
    <w:rsid w:val="00CC01F7"/>
    <w:rsid w:val="00CC1D38"/>
    <w:rsid w:val="00CD3007"/>
    <w:rsid w:val="00CD33A8"/>
    <w:rsid w:val="00CD49CE"/>
    <w:rsid w:val="00CE2E1D"/>
    <w:rsid w:val="00CE7B6D"/>
    <w:rsid w:val="00D001A0"/>
    <w:rsid w:val="00D010FB"/>
    <w:rsid w:val="00D033CD"/>
    <w:rsid w:val="00D21A07"/>
    <w:rsid w:val="00D45245"/>
    <w:rsid w:val="00D7007F"/>
    <w:rsid w:val="00D82370"/>
    <w:rsid w:val="00D95E8B"/>
    <w:rsid w:val="00DA4D61"/>
    <w:rsid w:val="00DC12D7"/>
    <w:rsid w:val="00E24A92"/>
    <w:rsid w:val="00E30533"/>
    <w:rsid w:val="00E338A8"/>
    <w:rsid w:val="00E36B06"/>
    <w:rsid w:val="00E37F8A"/>
    <w:rsid w:val="00E40B2D"/>
    <w:rsid w:val="00E6260B"/>
    <w:rsid w:val="00E75B7A"/>
    <w:rsid w:val="00E9542E"/>
    <w:rsid w:val="00E96FC6"/>
    <w:rsid w:val="00E97C26"/>
    <w:rsid w:val="00EA4FD4"/>
    <w:rsid w:val="00EB4DB7"/>
    <w:rsid w:val="00EC1734"/>
    <w:rsid w:val="00ED00DA"/>
    <w:rsid w:val="00ED7FB9"/>
    <w:rsid w:val="00EE7C9C"/>
    <w:rsid w:val="00EF29E9"/>
    <w:rsid w:val="00F0225F"/>
    <w:rsid w:val="00F22EA1"/>
    <w:rsid w:val="00F338DE"/>
    <w:rsid w:val="00F34D9E"/>
    <w:rsid w:val="00F45459"/>
    <w:rsid w:val="00F45D24"/>
    <w:rsid w:val="00F57981"/>
    <w:rsid w:val="00F64A3D"/>
    <w:rsid w:val="00F651F0"/>
    <w:rsid w:val="00F8727B"/>
    <w:rsid w:val="00FA0AFA"/>
    <w:rsid w:val="00FB7524"/>
    <w:rsid w:val="00FB780D"/>
    <w:rsid w:val="00FD331A"/>
    <w:rsid w:val="00FE40F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D76F"/>
  <w15:docId w15:val="{AAE890E4-4A70-4629-8398-2B8D31F0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38"/>
  </w:style>
  <w:style w:type="paragraph" w:styleId="Titre2">
    <w:name w:val="heading 2"/>
    <w:basedOn w:val="Normal"/>
    <w:next w:val="Normal"/>
    <w:link w:val="Titre2Car"/>
    <w:uiPriority w:val="9"/>
    <w:unhideWhenUsed/>
    <w:qFormat/>
    <w:rsid w:val="00403AF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0A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0A18"/>
    <w:rPr>
      <w:rFonts w:ascii="Segoe UI" w:hAnsi="Segoe UI" w:cs="Segoe UI"/>
      <w:sz w:val="18"/>
      <w:szCs w:val="18"/>
    </w:rPr>
  </w:style>
  <w:style w:type="paragraph" w:customStyle="1" w:styleId="Corps">
    <w:name w:val="Corps"/>
    <w:rsid w:val="00EF29E9"/>
    <w:pPr>
      <w:pBdr>
        <w:top w:val="nil"/>
        <w:left w:val="nil"/>
        <w:bottom w:val="nil"/>
        <w:right w:val="nil"/>
        <w:between w:val="nil"/>
        <w:bar w:val="nil"/>
      </w:pBdr>
      <w:spacing w:line="288" w:lineRule="auto"/>
      <w:ind w:left="2160"/>
    </w:pPr>
    <w:rPr>
      <w:rFonts w:ascii="Calibri" w:eastAsia="Calibri" w:hAnsi="Calibri" w:cs="Calibri"/>
      <w:color w:val="5A5A5A"/>
      <w:sz w:val="20"/>
      <w:szCs w:val="20"/>
      <w:u w:color="5A5A5A"/>
      <w:bdr w:val="nil"/>
      <w:lang w:eastAsia="fr-FR"/>
    </w:rPr>
  </w:style>
  <w:style w:type="paragraph" w:customStyle="1" w:styleId="Normal1">
    <w:name w:val="Normal1"/>
    <w:basedOn w:val="Normal"/>
    <w:rsid w:val="00F338DE"/>
    <w:pPr>
      <w:tabs>
        <w:tab w:val="left" w:pos="708"/>
      </w:tabs>
      <w:suppressAutoHyphens/>
      <w:spacing w:before="120" w:after="120" w:line="360" w:lineRule="auto"/>
      <w:jc w:val="both"/>
    </w:pPr>
    <w:rPr>
      <w:rFonts w:ascii="Calibri" w:eastAsia="Times New Roman" w:hAnsi="Calibri" w:cs="Times New Roman"/>
      <w:color w:val="00000A"/>
      <w:sz w:val="24"/>
    </w:rPr>
  </w:style>
  <w:style w:type="paragraph" w:styleId="Sansinterligne">
    <w:name w:val="No Spacing"/>
    <w:uiPriority w:val="1"/>
    <w:qFormat/>
    <w:rsid w:val="003A7E32"/>
    <w:pPr>
      <w:spacing w:after="0" w:line="240" w:lineRule="auto"/>
    </w:pPr>
    <w:rPr>
      <w:rFonts w:ascii="Calibri" w:eastAsia="Calibri" w:hAnsi="Calibri" w:cs="Times New Roman"/>
    </w:rPr>
  </w:style>
  <w:style w:type="paragraph" w:customStyle="1" w:styleId="PreformattedText">
    <w:name w:val="Preformatted Text"/>
    <w:basedOn w:val="Normal"/>
    <w:qFormat/>
    <w:rsid w:val="00442794"/>
    <w:pPr>
      <w:widowControl w:val="0"/>
      <w:overflowPunct w:val="0"/>
      <w:spacing w:after="0" w:line="240" w:lineRule="auto"/>
    </w:pPr>
    <w:rPr>
      <w:rFonts w:ascii="Liberation Mono" w:eastAsia="Nimbus Mono L" w:hAnsi="Liberation Mono" w:cs="Liberation Mono"/>
      <w:color w:val="00000A"/>
      <w:sz w:val="20"/>
      <w:szCs w:val="20"/>
      <w:lang w:eastAsia="zh-CN" w:bidi="hi-IN"/>
    </w:rPr>
  </w:style>
  <w:style w:type="paragraph" w:customStyle="1" w:styleId="Standard">
    <w:name w:val="Standard"/>
    <w:rsid w:val="00847999"/>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customStyle="1" w:styleId="Titre2Car">
    <w:name w:val="Titre 2 Car"/>
    <w:basedOn w:val="Policepardfaut"/>
    <w:link w:val="Titre2"/>
    <w:uiPriority w:val="9"/>
    <w:rsid w:val="00403AF7"/>
    <w:rPr>
      <w:rFonts w:ascii="Cambria" w:eastAsia="Times New Roman" w:hAnsi="Cambria" w:cs="Times New Roman"/>
      <w:b/>
      <w:bCs/>
      <w:color w:val="4F81BD"/>
      <w:sz w:val="26"/>
      <w:szCs w:val="26"/>
    </w:rPr>
  </w:style>
  <w:style w:type="paragraph" w:styleId="Paragraphedeliste">
    <w:name w:val="List Paragraph"/>
    <w:basedOn w:val="Normal"/>
    <w:uiPriority w:val="34"/>
    <w:qFormat/>
    <w:rsid w:val="00403AF7"/>
    <w:pPr>
      <w:spacing w:after="200" w:line="276" w:lineRule="auto"/>
      <w:ind w:left="720"/>
      <w:contextualSpacing/>
    </w:pPr>
    <w:rPr>
      <w:rFonts w:ascii="Calibri" w:eastAsia="Calibri" w:hAnsi="Calibri" w:cs="Times New Roman"/>
    </w:rPr>
  </w:style>
  <w:style w:type="character" w:customStyle="1" w:styleId="hps">
    <w:name w:val="hps"/>
    <w:rsid w:val="009118B8"/>
  </w:style>
  <w:style w:type="character" w:styleId="Accentuation">
    <w:name w:val="Emphasis"/>
    <w:basedOn w:val="Policepardfaut"/>
    <w:uiPriority w:val="20"/>
    <w:qFormat/>
    <w:rsid w:val="00505604"/>
    <w:rPr>
      <w:i/>
      <w:iCs/>
    </w:rPr>
  </w:style>
  <w:style w:type="paragraph" w:styleId="NormalWeb">
    <w:name w:val="Normal (Web)"/>
    <w:basedOn w:val="Normal"/>
    <w:uiPriority w:val="99"/>
    <w:semiHidden/>
    <w:unhideWhenUsed/>
    <w:rsid w:val="00460E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link w:val="TitreCar"/>
    <w:qFormat/>
    <w:rsid w:val="00D001A0"/>
    <w:pPr>
      <w:autoSpaceDE w:val="0"/>
      <w:autoSpaceDN w:val="0"/>
      <w:spacing w:after="0" w:line="240" w:lineRule="auto"/>
      <w:jc w:val="center"/>
    </w:pPr>
    <w:rPr>
      <w:rFonts w:ascii="Times New Roman" w:eastAsia="Times New Roman" w:hAnsi="Times New Roman" w:cs="Times New Roman"/>
      <w:b/>
      <w:bCs/>
      <w:sz w:val="32"/>
      <w:szCs w:val="32"/>
      <w:lang w:eastAsia="fr-FR"/>
    </w:rPr>
  </w:style>
  <w:style w:type="character" w:customStyle="1" w:styleId="TitreCar">
    <w:name w:val="Titre Car"/>
    <w:basedOn w:val="Policepardfaut"/>
    <w:link w:val="Titre"/>
    <w:rsid w:val="00D001A0"/>
    <w:rPr>
      <w:rFonts w:ascii="Times New Roman" w:eastAsia="Times New Roman" w:hAnsi="Times New Roman" w:cs="Times New Roman"/>
      <w:b/>
      <w:bCs/>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684">
      <w:bodyDiv w:val="1"/>
      <w:marLeft w:val="0"/>
      <w:marRight w:val="0"/>
      <w:marTop w:val="0"/>
      <w:marBottom w:val="0"/>
      <w:divBdr>
        <w:top w:val="none" w:sz="0" w:space="0" w:color="auto"/>
        <w:left w:val="none" w:sz="0" w:space="0" w:color="auto"/>
        <w:bottom w:val="none" w:sz="0" w:space="0" w:color="auto"/>
        <w:right w:val="none" w:sz="0" w:space="0" w:color="auto"/>
      </w:divBdr>
    </w:div>
    <w:div w:id="37513068">
      <w:bodyDiv w:val="1"/>
      <w:marLeft w:val="0"/>
      <w:marRight w:val="0"/>
      <w:marTop w:val="0"/>
      <w:marBottom w:val="0"/>
      <w:divBdr>
        <w:top w:val="none" w:sz="0" w:space="0" w:color="auto"/>
        <w:left w:val="none" w:sz="0" w:space="0" w:color="auto"/>
        <w:bottom w:val="none" w:sz="0" w:space="0" w:color="auto"/>
        <w:right w:val="none" w:sz="0" w:space="0" w:color="auto"/>
      </w:divBdr>
    </w:div>
    <w:div w:id="45305161">
      <w:bodyDiv w:val="1"/>
      <w:marLeft w:val="0"/>
      <w:marRight w:val="0"/>
      <w:marTop w:val="0"/>
      <w:marBottom w:val="0"/>
      <w:divBdr>
        <w:top w:val="none" w:sz="0" w:space="0" w:color="auto"/>
        <w:left w:val="none" w:sz="0" w:space="0" w:color="auto"/>
        <w:bottom w:val="none" w:sz="0" w:space="0" w:color="auto"/>
        <w:right w:val="none" w:sz="0" w:space="0" w:color="auto"/>
      </w:divBdr>
    </w:div>
    <w:div w:id="49811438">
      <w:bodyDiv w:val="1"/>
      <w:marLeft w:val="0"/>
      <w:marRight w:val="0"/>
      <w:marTop w:val="0"/>
      <w:marBottom w:val="0"/>
      <w:divBdr>
        <w:top w:val="none" w:sz="0" w:space="0" w:color="auto"/>
        <w:left w:val="none" w:sz="0" w:space="0" w:color="auto"/>
        <w:bottom w:val="none" w:sz="0" w:space="0" w:color="auto"/>
        <w:right w:val="none" w:sz="0" w:space="0" w:color="auto"/>
      </w:divBdr>
    </w:div>
    <w:div w:id="54398330">
      <w:bodyDiv w:val="1"/>
      <w:marLeft w:val="0"/>
      <w:marRight w:val="0"/>
      <w:marTop w:val="0"/>
      <w:marBottom w:val="0"/>
      <w:divBdr>
        <w:top w:val="none" w:sz="0" w:space="0" w:color="auto"/>
        <w:left w:val="none" w:sz="0" w:space="0" w:color="auto"/>
        <w:bottom w:val="none" w:sz="0" w:space="0" w:color="auto"/>
        <w:right w:val="none" w:sz="0" w:space="0" w:color="auto"/>
      </w:divBdr>
    </w:div>
    <w:div w:id="68578155">
      <w:bodyDiv w:val="1"/>
      <w:marLeft w:val="0"/>
      <w:marRight w:val="0"/>
      <w:marTop w:val="0"/>
      <w:marBottom w:val="0"/>
      <w:divBdr>
        <w:top w:val="none" w:sz="0" w:space="0" w:color="auto"/>
        <w:left w:val="none" w:sz="0" w:space="0" w:color="auto"/>
        <w:bottom w:val="none" w:sz="0" w:space="0" w:color="auto"/>
        <w:right w:val="none" w:sz="0" w:space="0" w:color="auto"/>
      </w:divBdr>
    </w:div>
    <w:div w:id="73092111">
      <w:bodyDiv w:val="1"/>
      <w:marLeft w:val="0"/>
      <w:marRight w:val="0"/>
      <w:marTop w:val="0"/>
      <w:marBottom w:val="0"/>
      <w:divBdr>
        <w:top w:val="none" w:sz="0" w:space="0" w:color="auto"/>
        <w:left w:val="none" w:sz="0" w:space="0" w:color="auto"/>
        <w:bottom w:val="none" w:sz="0" w:space="0" w:color="auto"/>
        <w:right w:val="none" w:sz="0" w:space="0" w:color="auto"/>
      </w:divBdr>
    </w:div>
    <w:div w:id="108358140">
      <w:bodyDiv w:val="1"/>
      <w:marLeft w:val="0"/>
      <w:marRight w:val="0"/>
      <w:marTop w:val="0"/>
      <w:marBottom w:val="0"/>
      <w:divBdr>
        <w:top w:val="none" w:sz="0" w:space="0" w:color="auto"/>
        <w:left w:val="none" w:sz="0" w:space="0" w:color="auto"/>
        <w:bottom w:val="none" w:sz="0" w:space="0" w:color="auto"/>
        <w:right w:val="none" w:sz="0" w:space="0" w:color="auto"/>
      </w:divBdr>
    </w:div>
    <w:div w:id="135613913">
      <w:bodyDiv w:val="1"/>
      <w:marLeft w:val="0"/>
      <w:marRight w:val="0"/>
      <w:marTop w:val="0"/>
      <w:marBottom w:val="0"/>
      <w:divBdr>
        <w:top w:val="none" w:sz="0" w:space="0" w:color="auto"/>
        <w:left w:val="none" w:sz="0" w:space="0" w:color="auto"/>
        <w:bottom w:val="none" w:sz="0" w:space="0" w:color="auto"/>
        <w:right w:val="none" w:sz="0" w:space="0" w:color="auto"/>
      </w:divBdr>
    </w:div>
    <w:div w:id="143939377">
      <w:bodyDiv w:val="1"/>
      <w:marLeft w:val="0"/>
      <w:marRight w:val="0"/>
      <w:marTop w:val="0"/>
      <w:marBottom w:val="0"/>
      <w:divBdr>
        <w:top w:val="none" w:sz="0" w:space="0" w:color="auto"/>
        <w:left w:val="none" w:sz="0" w:space="0" w:color="auto"/>
        <w:bottom w:val="none" w:sz="0" w:space="0" w:color="auto"/>
        <w:right w:val="none" w:sz="0" w:space="0" w:color="auto"/>
      </w:divBdr>
    </w:div>
    <w:div w:id="144707348">
      <w:bodyDiv w:val="1"/>
      <w:marLeft w:val="0"/>
      <w:marRight w:val="0"/>
      <w:marTop w:val="0"/>
      <w:marBottom w:val="0"/>
      <w:divBdr>
        <w:top w:val="none" w:sz="0" w:space="0" w:color="auto"/>
        <w:left w:val="none" w:sz="0" w:space="0" w:color="auto"/>
        <w:bottom w:val="none" w:sz="0" w:space="0" w:color="auto"/>
        <w:right w:val="none" w:sz="0" w:space="0" w:color="auto"/>
      </w:divBdr>
    </w:div>
    <w:div w:id="200017822">
      <w:bodyDiv w:val="1"/>
      <w:marLeft w:val="0"/>
      <w:marRight w:val="0"/>
      <w:marTop w:val="0"/>
      <w:marBottom w:val="0"/>
      <w:divBdr>
        <w:top w:val="none" w:sz="0" w:space="0" w:color="auto"/>
        <w:left w:val="none" w:sz="0" w:space="0" w:color="auto"/>
        <w:bottom w:val="none" w:sz="0" w:space="0" w:color="auto"/>
        <w:right w:val="none" w:sz="0" w:space="0" w:color="auto"/>
      </w:divBdr>
    </w:div>
    <w:div w:id="205410715">
      <w:bodyDiv w:val="1"/>
      <w:marLeft w:val="0"/>
      <w:marRight w:val="0"/>
      <w:marTop w:val="0"/>
      <w:marBottom w:val="0"/>
      <w:divBdr>
        <w:top w:val="none" w:sz="0" w:space="0" w:color="auto"/>
        <w:left w:val="none" w:sz="0" w:space="0" w:color="auto"/>
        <w:bottom w:val="none" w:sz="0" w:space="0" w:color="auto"/>
        <w:right w:val="none" w:sz="0" w:space="0" w:color="auto"/>
      </w:divBdr>
    </w:div>
    <w:div w:id="255408121">
      <w:bodyDiv w:val="1"/>
      <w:marLeft w:val="0"/>
      <w:marRight w:val="0"/>
      <w:marTop w:val="0"/>
      <w:marBottom w:val="0"/>
      <w:divBdr>
        <w:top w:val="none" w:sz="0" w:space="0" w:color="auto"/>
        <w:left w:val="none" w:sz="0" w:space="0" w:color="auto"/>
        <w:bottom w:val="none" w:sz="0" w:space="0" w:color="auto"/>
        <w:right w:val="none" w:sz="0" w:space="0" w:color="auto"/>
      </w:divBdr>
    </w:div>
    <w:div w:id="273903559">
      <w:bodyDiv w:val="1"/>
      <w:marLeft w:val="0"/>
      <w:marRight w:val="0"/>
      <w:marTop w:val="0"/>
      <w:marBottom w:val="0"/>
      <w:divBdr>
        <w:top w:val="none" w:sz="0" w:space="0" w:color="auto"/>
        <w:left w:val="none" w:sz="0" w:space="0" w:color="auto"/>
        <w:bottom w:val="none" w:sz="0" w:space="0" w:color="auto"/>
        <w:right w:val="none" w:sz="0" w:space="0" w:color="auto"/>
      </w:divBdr>
    </w:div>
    <w:div w:id="303051456">
      <w:bodyDiv w:val="1"/>
      <w:marLeft w:val="0"/>
      <w:marRight w:val="0"/>
      <w:marTop w:val="0"/>
      <w:marBottom w:val="0"/>
      <w:divBdr>
        <w:top w:val="none" w:sz="0" w:space="0" w:color="auto"/>
        <w:left w:val="none" w:sz="0" w:space="0" w:color="auto"/>
        <w:bottom w:val="none" w:sz="0" w:space="0" w:color="auto"/>
        <w:right w:val="none" w:sz="0" w:space="0" w:color="auto"/>
      </w:divBdr>
    </w:div>
    <w:div w:id="331447997">
      <w:bodyDiv w:val="1"/>
      <w:marLeft w:val="0"/>
      <w:marRight w:val="0"/>
      <w:marTop w:val="0"/>
      <w:marBottom w:val="0"/>
      <w:divBdr>
        <w:top w:val="none" w:sz="0" w:space="0" w:color="auto"/>
        <w:left w:val="none" w:sz="0" w:space="0" w:color="auto"/>
        <w:bottom w:val="none" w:sz="0" w:space="0" w:color="auto"/>
        <w:right w:val="none" w:sz="0" w:space="0" w:color="auto"/>
      </w:divBdr>
    </w:div>
    <w:div w:id="352655035">
      <w:bodyDiv w:val="1"/>
      <w:marLeft w:val="0"/>
      <w:marRight w:val="0"/>
      <w:marTop w:val="0"/>
      <w:marBottom w:val="0"/>
      <w:divBdr>
        <w:top w:val="none" w:sz="0" w:space="0" w:color="auto"/>
        <w:left w:val="none" w:sz="0" w:space="0" w:color="auto"/>
        <w:bottom w:val="none" w:sz="0" w:space="0" w:color="auto"/>
        <w:right w:val="none" w:sz="0" w:space="0" w:color="auto"/>
      </w:divBdr>
    </w:div>
    <w:div w:id="366029495">
      <w:bodyDiv w:val="1"/>
      <w:marLeft w:val="0"/>
      <w:marRight w:val="0"/>
      <w:marTop w:val="0"/>
      <w:marBottom w:val="0"/>
      <w:divBdr>
        <w:top w:val="none" w:sz="0" w:space="0" w:color="auto"/>
        <w:left w:val="none" w:sz="0" w:space="0" w:color="auto"/>
        <w:bottom w:val="none" w:sz="0" w:space="0" w:color="auto"/>
        <w:right w:val="none" w:sz="0" w:space="0" w:color="auto"/>
      </w:divBdr>
    </w:div>
    <w:div w:id="464272670">
      <w:bodyDiv w:val="1"/>
      <w:marLeft w:val="0"/>
      <w:marRight w:val="0"/>
      <w:marTop w:val="0"/>
      <w:marBottom w:val="0"/>
      <w:divBdr>
        <w:top w:val="none" w:sz="0" w:space="0" w:color="auto"/>
        <w:left w:val="none" w:sz="0" w:space="0" w:color="auto"/>
        <w:bottom w:val="none" w:sz="0" w:space="0" w:color="auto"/>
        <w:right w:val="none" w:sz="0" w:space="0" w:color="auto"/>
      </w:divBdr>
    </w:div>
    <w:div w:id="472600065">
      <w:bodyDiv w:val="1"/>
      <w:marLeft w:val="0"/>
      <w:marRight w:val="0"/>
      <w:marTop w:val="0"/>
      <w:marBottom w:val="0"/>
      <w:divBdr>
        <w:top w:val="none" w:sz="0" w:space="0" w:color="auto"/>
        <w:left w:val="none" w:sz="0" w:space="0" w:color="auto"/>
        <w:bottom w:val="none" w:sz="0" w:space="0" w:color="auto"/>
        <w:right w:val="none" w:sz="0" w:space="0" w:color="auto"/>
      </w:divBdr>
    </w:div>
    <w:div w:id="492918209">
      <w:bodyDiv w:val="1"/>
      <w:marLeft w:val="0"/>
      <w:marRight w:val="0"/>
      <w:marTop w:val="0"/>
      <w:marBottom w:val="0"/>
      <w:divBdr>
        <w:top w:val="none" w:sz="0" w:space="0" w:color="auto"/>
        <w:left w:val="none" w:sz="0" w:space="0" w:color="auto"/>
        <w:bottom w:val="none" w:sz="0" w:space="0" w:color="auto"/>
        <w:right w:val="none" w:sz="0" w:space="0" w:color="auto"/>
      </w:divBdr>
    </w:div>
    <w:div w:id="567033220">
      <w:bodyDiv w:val="1"/>
      <w:marLeft w:val="0"/>
      <w:marRight w:val="0"/>
      <w:marTop w:val="0"/>
      <w:marBottom w:val="0"/>
      <w:divBdr>
        <w:top w:val="none" w:sz="0" w:space="0" w:color="auto"/>
        <w:left w:val="none" w:sz="0" w:space="0" w:color="auto"/>
        <w:bottom w:val="none" w:sz="0" w:space="0" w:color="auto"/>
        <w:right w:val="none" w:sz="0" w:space="0" w:color="auto"/>
      </w:divBdr>
    </w:div>
    <w:div w:id="603419648">
      <w:bodyDiv w:val="1"/>
      <w:marLeft w:val="0"/>
      <w:marRight w:val="0"/>
      <w:marTop w:val="0"/>
      <w:marBottom w:val="0"/>
      <w:divBdr>
        <w:top w:val="none" w:sz="0" w:space="0" w:color="auto"/>
        <w:left w:val="none" w:sz="0" w:space="0" w:color="auto"/>
        <w:bottom w:val="none" w:sz="0" w:space="0" w:color="auto"/>
        <w:right w:val="none" w:sz="0" w:space="0" w:color="auto"/>
      </w:divBdr>
    </w:div>
    <w:div w:id="607008924">
      <w:bodyDiv w:val="1"/>
      <w:marLeft w:val="0"/>
      <w:marRight w:val="0"/>
      <w:marTop w:val="0"/>
      <w:marBottom w:val="0"/>
      <w:divBdr>
        <w:top w:val="none" w:sz="0" w:space="0" w:color="auto"/>
        <w:left w:val="none" w:sz="0" w:space="0" w:color="auto"/>
        <w:bottom w:val="none" w:sz="0" w:space="0" w:color="auto"/>
        <w:right w:val="none" w:sz="0" w:space="0" w:color="auto"/>
      </w:divBdr>
    </w:div>
    <w:div w:id="608973600">
      <w:bodyDiv w:val="1"/>
      <w:marLeft w:val="0"/>
      <w:marRight w:val="0"/>
      <w:marTop w:val="0"/>
      <w:marBottom w:val="0"/>
      <w:divBdr>
        <w:top w:val="none" w:sz="0" w:space="0" w:color="auto"/>
        <w:left w:val="none" w:sz="0" w:space="0" w:color="auto"/>
        <w:bottom w:val="none" w:sz="0" w:space="0" w:color="auto"/>
        <w:right w:val="none" w:sz="0" w:space="0" w:color="auto"/>
      </w:divBdr>
    </w:div>
    <w:div w:id="660041963">
      <w:bodyDiv w:val="1"/>
      <w:marLeft w:val="0"/>
      <w:marRight w:val="0"/>
      <w:marTop w:val="0"/>
      <w:marBottom w:val="0"/>
      <w:divBdr>
        <w:top w:val="none" w:sz="0" w:space="0" w:color="auto"/>
        <w:left w:val="none" w:sz="0" w:space="0" w:color="auto"/>
        <w:bottom w:val="none" w:sz="0" w:space="0" w:color="auto"/>
        <w:right w:val="none" w:sz="0" w:space="0" w:color="auto"/>
      </w:divBdr>
    </w:div>
    <w:div w:id="698430095">
      <w:bodyDiv w:val="1"/>
      <w:marLeft w:val="0"/>
      <w:marRight w:val="0"/>
      <w:marTop w:val="0"/>
      <w:marBottom w:val="0"/>
      <w:divBdr>
        <w:top w:val="none" w:sz="0" w:space="0" w:color="auto"/>
        <w:left w:val="none" w:sz="0" w:space="0" w:color="auto"/>
        <w:bottom w:val="none" w:sz="0" w:space="0" w:color="auto"/>
        <w:right w:val="none" w:sz="0" w:space="0" w:color="auto"/>
      </w:divBdr>
    </w:div>
    <w:div w:id="706486627">
      <w:bodyDiv w:val="1"/>
      <w:marLeft w:val="0"/>
      <w:marRight w:val="0"/>
      <w:marTop w:val="0"/>
      <w:marBottom w:val="0"/>
      <w:divBdr>
        <w:top w:val="none" w:sz="0" w:space="0" w:color="auto"/>
        <w:left w:val="none" w:sz="0" w:space="0" w:color="auto"/>
        <w:bottom w:val="none" w:sz="0" w:space="0" w:color="auto"/>
        <w:right w:val="none" w:sz="0" w:space="0" w:color="auto"/>
      </w:divBdr>
    </w:div>
    <w:div w:id="724917227">
      <w:bodyDiv w:val="1"/>
      <w:marLeft w:val="0"/>
      <w:marRight w:val="0"/>
      <w:marTop w:val="0"/>
      <w:marBottom w:val="0"/>
      <w:divBdr>
        <w:top w:val="none" w:sz="0" w:space="0" w:color="auto"/>
        <w:left w:val="none" w:sz="0" w:space="0" w:color="auto"/>
        <w:bottom w:val="none" w:sz="0" w:space="0" w:color="auto"/>
        <w:right w:val="none" w:sz="0" w:space="0" w:color="auto"/>
      </w:divBdr>
    </w:div>
    <w:div w:id="727653348">
      <w:bodyDiv w:val="1"/>
      <w:marLeft w:val="0"/>
      <w:marRight w:val="0"/>
      <w:marTop w:val="0"/>
      <w:marBottom w:val="0"/>
      <w:divBdr>
        <w:top w:val="none" w:sz="0" w:space="0" w:color="auto"/>
        <w:left w:val="none" w:sz="0" w:space="0" w:color="auto"/>
        <w:bottom w:val="none" w:sz="0" w:space="0" w:color="auto"/>
        <w:right w:val="none" w:sz="0" w:space="0" w:color="auto"/>
      </w:divBdr>
    </w:div>
    <w:div w:id="790245313">
      <w:bodyDiv w:val="1"/>
      <w:marLeft w:val="0"/>
      <w:marRight w:val="0"/>
      <w:marTop w:val="0"/>
      <w:marBottom w:val="0"/>
      <w:divBdr>
        <w:top w:val="none" w:sz="0" w:space="0" w:color="auto"/>
        <w:left w:val="none" w:sz="0" w:space="0" w:color="auto"/>
        <w:bottom w:val="none" w:sz="0" w:space="0" w:color="auto"/>
        <w:right w:val="none" w:sz="0" w:space="0" w:color="auto"/>
      </w:divBdr>
    </w:div>
    <w:div w:id="794909368">
      <w:bodyDiv w:val="1"/>
      <w:marLeft w:val="0"/>
      <w:marRight w:val="0"/>
      <w:marTop w:val="0"/>
      <w:marBottom w:val="0"/>
      <w:divBdr>
        <w:top w:val="none" w:sz="0" w:space="0" w:color="auto"/>
        <w:left w:val="none" w:sz="0" w:space="0" w:color="auto"/>
        <w:bottom w:val="none" w:sz="0" w:space="0" w:color="auto"/>
        <w:right w:val="none" w:sz="0" w:space="0" w:color="auto"/>
      </w:divBdr>
    </w:div>
    <w:div w:id="798034046">
      <w:bodyDiv w:val="1"/>
      <w:marLeft w:val="0"/>
      <w:marRight w:val="0"/>
      <w:marTop w:val="0"/>
      <w:marBottom w:val="0"/>
      <w:divBdr>
        <w:top w:val="none" w:sz="0" w:space="0" w:color="auto"/>
        <w:left w:val="none" w:sz="0" w:space="0" w:color="auto"/>
        <w:bottom w:val="none" w:sz="0" w:space="0" w:color="auto"/>
        <w:right w:val="none" w:sz="0" w:space="0" w:color="auto"/>
      </w:divBdr>
    </w:div>
    <w:div w:id="818502073">
      <w:bodyDiv w:val="1"/>
      <w:marLeft w:val="0"/>
      <w:marRight w:val="0"/>
      <w:marTop w:val="0"/>
      <w:marBottom w:val="0"/>
      <w:divBdr>
        <w:top w:val="none" w:sz="0" w:space="0" w:color="auto"/>
        <w:left w:val="none" w:sz="0" w:space="0" w:color="auto"/>
        <w:bottom w:val="none" w:sz="0" w:space="0" w:color="auto"/>
        <w:right w:val="none" w:sz="0" w:space="0" w:color="auto"/>
      </w:divBdr>
    </w:div>
    <w:div w:id="852190744">
      <w:bodyDiv w:val="1"/>
      <w:marLeft w:val="0"/>
      <w:marRight w:val="0"/>
      <w:marTop w:val="0"/>
      <w:marBottom w:val="0"/>
      <w:divBdr>
        <w:top w:val="none" w:sz="0" w:space="0" w:color="auto"/>
        <w:left w:val="none" w:sz="0" w:space="0" w:color="auto"/>
        <w:bottom w:val="none" w:sz="0" w:space="0" w:color="auto"/>
        <w:right w:val="none" w:sz="0" w:space="0" w:color="auto"/>
      </w:divBdr>
    </w:div>
    <w:div w:id="857082096">
      <w:bodyDiv w:val="1"/>
      <w:marLeft w:val="0"/>
      <w:marRight w:val="0"/>
      <w:marTop w:val="0"/>
      <w:marBottom w:val="0"/>
      <w:divBdr>
        <w:top w:val="none" w:sz="0" w:space="0" w:color="auto"/>
        <w:left w:val="none" w:sz="0" w:space="0" w:color="auto"/>
        <w:bottom w:val="none" w:sz="0" w:space="0" w:color="auto"/>
        <w:right w:val="none" w:sz="0" w:space="0" w:color="auto"/>
      </w:divBdr>
    </w:div>
    <w:div w:id="914437876">
      <w:bodyDiv w:val="1"/>
      <w:marLeft w:val="0"/>
      <w:marRight w:val="0"/>
      <w:marTop w:val="0"/>
      <w:marBottom w:val="0"/>
      <w:divBdr>
        <w:top w:val="none" w:sz="0" w:space="0" w:color="auto"/>
        <w:left w:val="none" w:sz="0" w:space="0" w:color="auto"/>
        <w:bottom w:val="none" w:sz="0" w:space="0" w:color="auto"/>
        <w:right w:val="none" w:sz="0" w:space="0" w:color="auto"/>
      </w:divBdr>
    </w:div>
    <w:div w:id="957758325">
      <w:bodyDiv w:val="1"/>
      <w:marLeft w:val="0"/>
      <w:marRight w:val="0"/>
      <w:marTop w:val="0"/>
      <w:marBottom w:val="0"/>
      <w:divBdr>
        <w:top w:val="none" w:sz="0" w:space="0" w:color="auto"/>
        <w:left w:val="none" w:sz="0" w:space="0" w:color="auto"/>
        <w:bottom w:val="none" w:sz="0" w:space="0" w:color="auto"/>
        <w:right w:val="none" w:sz="0" w:space="0" w:color="auto"/>
      </w:divBdr>
    </w:div>
    <w:div w:id="1020551992">
      <w:bodyDiv w:val="1"/>
      <w:marLeft w:val="0"/>
      <w:marRight w:val="0"/>
      <w:marTop w:val="0"/>
      <w:marBottom w:val="0"/>
      <w:divBdr>
        <w:top w:val="none" w:sz="0" w:space="0" w:color="auto"/>
        <w:left w:val="none" w:sz="0" w:space="0" w:color="auto"/>
        <w:bottom w:val="none" w:sz="0" w:space="0" w:color="auto"/>
        <w:right w:val="none" w:sz="0" w:space="0" w:color="auto"/>
      </w:divBdr>
    </w:div>
    <w:div w:id="1073895762">
      <w:bodyDiv w:val="1"/>
      <w:marLeft w:val="0"/>
      <w:marRight w:val="0"/>
      <w:marTop w:val="0"/>
      <w:marBottom w:val="0"/>
      <w:divBdr>
        <w:top w:val="none" w:sz="0" w:space="0" w:color="auto"/>
        <w:left w:val="none" w:sz="0" w:space="0" w:color="auto"/>
        <w:bottom w:val="none" w:sz="0" w:space="0" w:color="auto"/>
        <w:right w:val="none" w:sz="0" w:space="0" w:color="auto"/>
      </w:divBdr>
    </w:div>
    <w:div w:id="1075470440">
      <w:bodyDiv w:val="1"/>
      <w:marLeft w:val="0"/>
      <w:marRight w:val="0"/>
      <w:marTop w:val="0"/>
      <w:marBottom w:val="0"/>
      <w:divBdr>
        <w:top w:val="none" w:sz="0" w:space="0" w:color="auto"/>
        <w:left w:val="none" w:sz="0" w:space="0" w:color="auto"/>
        <w:bottom w:val="none" w:sz="0" w:space="0" w:color="auto"/>
        <w:right w:val="none" w:sz="0" w:space="0" w:color="auto"/>
      </w:divBdr>
    </w:div>
    <w:div w:id="1110128057">
      <w:bodyDiv w:val="1"/>
      <w:marLeft w:val="0"/>
      <w:marRight w:val="0"/>
      <w:marTop w:val="0"/>
      <w:marBottom w:val="0"/>
      <w:divBdr>
        <w:top w:val="none" w:sz="0" w:space="0" w:color="auto"/>
        <w:left w:val="none" w:sz="0" w:space="0" w:color="auto"/>
        <w:bottom w:val="none" w:sz="0" w:space="0" w:color="auto"/>
        <w:right w:val="none" w:sz="0" w:space="0" w:color="auto"/>
      </w:divBdr>
    </w:div>
    <w:div w:id="1133399578">
      <w:bodyDiv w:val="1"/>
      <w:marLeft w:val="0"/>
      <w:marRight w:val="0"/>
      <w:marTop w:val="0"/>
      <w:marBottom w:val="0"/>
      <w:divBdr>
        <w:top w:val="none" w:sz="0" w:space="0" w:color="auto"/>
        <w:left w:val="none" w:sz="0" w:space="0" w:color="auto"/>
        <w:bottom w:val="none" w:sz="0" w:space="0" w:color="auto"/>
        <w:right w:val="none" w:sz="0" w:space="0" w:color="auto"/>
      </w:divBdr>
    </w:div>
    <w:div w:id="1185746759">
      <w:bodyDiv w:val="1"/>
      <w:marLeft w:val="0"/>
      <w:marRight w:val="0"/>
      <w:marTop w:val="0"/>
      <w:marBottom w:val="0"/>
      <w:divBdr>
        <w:top w:val="none" w:sz="0" w:space="0" w:color="auto"/>
        <w:left w:val="none" w:sz="0" w:space="0" w:color="auto"/>
        <w:bottom w:val="none" w:sz="0" w:space="0" w:color="auto"/>
        <w:right w:val="none" w:sz="0" w:space="0" w:color="auto"/>
      </w:divBdr>
    </w:div>
    <w:div w:id="1257860508">
      <w:bodyDiv w:val="1"/>
      <w:marLeft w:val="0"/>
      <w:marRight w:val="0"/>
      <w:marTop w:val="0"/>
      <w:marBottom w:val="0"/>
      <w:divBdr>
        <w:top w:val="none" w:sz="0" w:space="0" w:color="auto"/>
        <w:left w:val="none" w:sz="0" w:space="0" w:color="auto"/>
        <w:bottom w:val="none" w:sz="0" w:space="0" w:color="auto"/>
        <w:right w:val="none" w:sz="0" w:space="0" w:color="auto"/>
      </w:divBdr>
    </w:div>
    <w:div w:id="1401751519">
      <w:bodyDiv w:val="1"/>
      <w:marLeft w:val="0"/>
      <w:marRight w:val="0"/>
      <w:marTop w:val="0"/>
      <w:marBottom w:val="0"/>
      <w:divBdr>
        <w:top w:val="none" w:sz="0" w:space="0" w:color="auto"/>
        <w:left w:val="none" w:sz="0" w:space="0" w:color="auto"/>
        <w:bottom w:val="none" w:sz="0" w:space="0" w:color="auto"/>
        <w:right w:val="none" w:sz="0" w:space="0" w:color="auto"/>
      </w:divBdr>
    </w:div>
    <w:div w:id="1440949902">
      <w:bodyDiv w:val="1"/>
      <w:marLeft w:val="0"/>
      <w:marRight w:val="0"/>
      <w:marTop w:val="0"/>
      <w:marBottom w:val="0"/>
      <w:divBdr>
        <w:top w:val="none" w:sz="0" w:space="0" w:color="auto"/>
        <w:left w:val="none" w:sz="0" w:space="0" w:color="auto"/>
        <w:bottom w:val="none" w:sz="0" w:space="0" w:color="auto"/>
        <w:right w:val="none" w:sz="0" w:space="0" w:color="auto"/>
      </w:divBdr>
    </w:div>
    <w:div w:id="1450978362">
      <w:bodyDiv w:val="1"/>
      <w:marLeft w:val="0"/>
      <w:marRight w:val="0"/>
      <w:marTop w:val="0"/>
      <w:marBottom w:val="0"/>
      <w:divBdr>
        <w:top w:val="none" w:sz="0" w:space="0" w:color="auto"/>
        <w:left w:val="none" w:sz="0" w:space="0" w:color="auto"/>
        <w:bottom w:val="none" w:sz="0" w:space="0" w:color="auto"/>
        <w:right w:val="none" w:sz="0" w:space="0" w:color="auto"/>
      </w:divBdr>
    </w:div>
    <w:div w:id="1459060689">
      <w:bodyDiv w:val="1"/>
      <w:marLeft w:val="0"/>
      <w:marRight w:val="0"/>
      <w:marTop w:val="0"/>
      <w:marBottom w:val="0"/>
      <w:divBdr>
        <w:top w:val="none" w:sz="0" w:space="0" w:color="auto"/>
        <w:left w:val="none" w:sz="0" w:space="0" w:color="auto"/>
        <w:bottom w:val="none" w:sz="0" w:space="0" w:color="auto"/>
        <w:right w:val="none" w:sz="0" w:space="0" w:color="auto"/>
      </w:divBdr>
    </w:div>
    <w:div w:id="1463575844">
      <w:bodyDiv w:val="1"/>
      <w:marLeft w:val="0"/>
      <w:marRight w:val="0"/>
      <w:marTop w:val="0"/>
      <w:marBottom w:val="0"/>
      <w:divBdr>
        <w:top w:val="none" w:sz="0" w:space="0" w:color="auto"/>
        <w:left w:val="none" w:sz="0" w:space="0" w:color="auto"/>
        <w:bottom w:val="none" w:sz="0" w:space="0" w:color="auto"/>
        <w:right w:val="none" w:sz="0" w:space="0" w:color="auto"/>
      </w:divBdr>
    </w:div>
    <w:div w:id="1483305399">
      <w:bodyDiv w:val="1"/>
      <w:marLeft w:val="0"/>
      <w:marRight w:val="0"/>
      <w:marTop w:val="0"/>
      <w:marBottom w:val="0"/>
      <w:divBdr>
        <w:top w:val="none" w:sz="0" w:space="0" w:color="auto"/>
        <w:left w:val="none" w:sz="0" w:space="0" w:color="auto"/>
        <w:bottom w:val="none" w:sz="0" w:space="0" w:color="auto"/>
        <w:right w:val="none" w:sz="0" w:space="0" w:color="auto"/>
      </w:divBdr>
    </w:div>
    <w:div w:id="1499803483">
      <w:bodyDiv w:val="1"/>
      <w:marLeft w:val="0"/>
      <w:marRight w:val="0"/>
      <w:marTop w:val="0"/>
      <w:marBottom w:val="0"/>
      <w:divBdr>
        <w:top w:val="none" w:sz="0" w:space="0" w:color="auto"/>
        <w:left w:val="none" w:sz="0" w:space="0" w:color="auto"/>
        <w:bottom w:val="none" w:sz="0" w:space="0" w:color="auto"/>
        <w:right w:val="none" w:sz="0" w:space="0" w:color="auto"/>
      </w:divBdr>
    </w:div>
    <w:div w:id="1568804356">
      <w:bodyDiv w:val="1"/>
      <w:marLeft w:val="0"/>
      <w:marRight w:val="0"/>
      <w:marTop w:val="0"/>
      <w:marBottom w:val="0"/>
      <w:divBdr>
        <w:top w:val="none" w:sz="0" w:space="0" w:color="auto"/>
        <w:left w:val="none" w:sz="0" w:space="0" w:color="auto"/>
        <w:bottom w:val="none" w:sz="0" w:space="0" w:color="auto"/>
        <w:right w:val="none" w:sz="0" w:space="0" w:color="auto"/>
      </w:divBdr>
    </w:div>
    <w:div w:id="1593515166">
      <w:bodyDiv w:val="1"/>
      <w:marLeft w:val="0"/>
      <w:marRight w:val="0"/>
      <w:marTop w:val="0"/>
      <w:marBottom w:val="0"/>
      <w:divBdr>
        <w:top w:val="none" w:sz="0" w:space="0" w:color="auto"/>
        <w:left w:val="none" w:sz="0" w:space="0" w:color="auto"/>
        <w:bottom w:val="none" w:sz="0" w:space="0" w:color="auto"/>
        <w:right w:val="none" w:sz="0" w:space="0" w:color="auto"/>
      </w:divBdr>
    </w:div>
    <w:div w:id="1594586723">
      <w:bodyDiv w:val="1"/>
      <w:marLeft w:val="0"/>
      <w:marRight w:val="0"/>
      <w:marTop w:val="0"/>
      <w:marBottom w:val="0"/>
      <w:divBdr>
        <w:top w:val="none" w:sz="0" w:space="0" w:color="auto"/>
        <w:left w:val="none" w:sz="0" w:space="0" w:color="auto"/>
        <w:bottom w:val="none" w:sz="0" w:space="0" w:color="auto"/>
        <w:right w:val="none" w:sz="0" w:space="0" w:color="auto"/>
      </w:divBdr>
    </w:div>
    <w:div w:id="1597514478">
      <w:bodyDiv w:val="1"/>
      <w:marLeft w:val="0"/>
      <w:marRight w:val="0"/>
      <w:marTop w:val="0"/>
      <w:marBottom w:val="0"/>
      <w:divBdr>
        <w:top w:val="none" w:sz="0" w:space="0" w:color="auto"/>
        <w:left w:val="none" w:sz="0" w:space="0" w:color="auto"/>
        <w:bottom w:val="none" w:sz="0" w:space="0" w:color="auto"/>
        <w:right w:val="none" w:sz="0" w:space="0" w:color="auto"/>
      </w:divBdr>
    </w:div>
    <w:div w:id="1619875602">
      <w:bodyDiv w:val="1"/>
      <w:marLeft w:val="0"/>
      <w:marRight w:val="0"/>
      <w:marTop w:val="0"/>
      <w:marBottom w:val="0"/>
      <w:divBdr>
        <w:top w:val="none" w:sz="0" w:space="0" w:color="auto"/>
        <w:left w:val="none" w:sz="0" w:space="0" w:color="auto"/>
        <w:bottom w:val="none" w:sz="0" w:space="0" w:color="auto"/>
        <w:right w:val="none" w:sz="0" w:space="0" w:color="auto"/>
      </w:divBdr>
    </w:div>
    <w:div w:id="1624537741">
      <w:bodyDiv w:val="1"/>
      <w:marLeft w:val="0"/>
      <w:marRight w:val="0"/>
      <w:marTop w:val="0"/>
      <w:marBottom w:val="0"/>
      <w:divBdr>
        <w:top w:val="none" w:sz="0" w:space="0" w:color="auto"/>
        <w:left w:val="none" w:sz="0" w:space="0" w:color="auto"/>
        <w:bottom w:val="none" w:sz="0" w:space="0" w:color="auto"/>
        <w:right w:val="none" w:sz="0" w:space="0" w:color="auto"/>
      </w:divBdr>
    </w:div>
    <w:div w:id="1628706392">
      <w:bodyDiv w:val="1"/>
      <w:marLeft w:val="0"/>
      <w:marRight w:val="0"/>
      <w:marTop w:val="0"/>
      <w:marBottom w:val="0"/>
      <w:divBdr>
        <w:top w:val="none" w:sz="0" w:space="0" w:color="auto"/>
        <w:left w:val="none" w:sz="0" w:space="0" w:color="auto"/>
        <w:bottom w:val="none" w:sz="0" w:space="0" w:color="auto"/>
        <w:right w:val="none" w:sz="0" w:space="0" w:color="auto"/>
      </w:divBdr>
    </w:div>
    <w:div w:id="1665283556">
      <w:bodyDiv w:val="1"/>
      <w:marLeft w:val="0"/>
      <w:marRight w:val="0"/>
      <w:marTop w:val="0"/>
      <w:marBottom w:val="0"/>
      <w:divBdr>
        <w:top w:val="none" w:sz="0" w:space="0" w:color="auto"/>
        <w:left w:val="none" w:sz="0" w:space="0" w:color="auto"/>
        <w:bottom w:val="none" w:sz="0" w:space="0" w:color="auto"/>
        <w:right w:val="none" w:sz="0" w:space="0" w:color="auto"/>
      </w:divBdr>
    </w:div>
    <w:div w:id="1711301328">
      <w:bodyDiv w:val="1"/>
      <w:marLeft w:val="0"/>
      <w:marRight w:val="0"/>
      <w:marTop w:val="0"/>
      <w:marBottom w:val="0"/>
      <w:divBdr>
        <w:top w:val="none" w:sz="0" w:space="0" w:color="auto"/>
        <w:left w:val="none" w:sz="0" w:space="0" w:color="auto"/>
        <w:bottom w:val="none" w:sz="0" w:space="0" w:color="auto"/>
        <w:right w:val="none" w:sz="0" w:space="0" w:color="auto"/>
      </w:divBdr>
    </w:div>
    <w:div w:id="1729184379">
      <w:bodyDiv w:val="1"/>
      <w:marLeft w:val="0"/>
      <w:marRight w:val="0"/>
      <w:marTop w:val="0"/>
      <w:marBottom w:val="0"/>
      <w:divBdr>
        <w:top w:val="none" w:sz="0" w:space="0" w:color="auto"/>
        <w:left w:val="none" w:sz="0" w:space="0" w:color="auto"/>
        <w:bottom w:val="none" w:sz="0" w:space="0" w:color="auto"/>
        <w:right w:val="none" w:sz="0" w:space="0" w:color="auto"/>
      </w:divBdr>
    </w:div>
    <w:div w:id="1797868554">
      <w:bodyDiv w:val="1"/>
      <w:marLeft w:val="0"/>
      <w:marRight w:val="0"/>
      <w:marTop w:val="0"/>
      <w:marBottom w:val="0"/>
      <w:divBdr>
        <w:top w:val="none" w:sz="0" w:space="0" w:color="auto"/>
        <w:left w:val="none" w:sz="0" w:space="0" w:color="auto"/>
        <w:bottom w:val="none" w:sz="0" w:space="0" w:color="auto"/>
        <w:right w:val="none" w:sz="0" w:space="0" w:color="auto"/>
      </w:divBdr>
    </w:div>
    <w:div w:id="1853032201">
      <w:bodyDiv w:val="1"/>
      <w:marLeft w:val="0"/>
      <w:marRight w:val="0"/>
      <w:marTop w:val="0"/>
      <w:marBottom w:val="0"/>
      <w:divBdr>
        <w:top w:val="none" w:sz="0" w:space="0" w:color="auto"/>
        <w:left w:val="none" w:sz="0" w:space="0" w:color="auto"/>
        <w:bottom w:val="none" w:sz="0" w:space="0" w:color="auto"/>
        <w:right w:val="none" w:sz="0" w:space="0" w:color="auto"/>
      </w:divBdr>
    </w:div>
    <w:div w:id="1912080712">
      <w:bodyDiv w:val="1"/>
      <w:marLeft w:val="0"/>
      <w:marRight w:val="0"/>
      <w:marTop w:val="0"/>
      <w:marBottom w:val="0"/>
      <w:divBdr>
        <w:top w:val="none" w:sz="0" w:space="0" w:color="auto"/>
        <w:left w:val="none" w:sz="0" w:space="0" w:color="auto"/>
        <w:bottom w:val="none" w:sz="0" w:space="0" w:color="auto"/>
        <w:right w:val="none" w:sz="0" w:space="0" w:color="auto"/>
      </w:divBdr>
    </w:div>
    <w:div w:id="1981960399">
      <w:bodyDiv w:val="1"/>
      <w:marLeft w:val="0"/>
      <w:marRight w:val="0"/>
      <w:marTop w:val="0"/>
      <w:marBottom w:val="0"/>
      <w:divBdr>
        <w:top w:val="none" w:sz="0" w:space="0" w:color="auto"/>
        <w:left w:val="none" w:sz="0" w:space="0" w:color="auto"/>
        <w:bottom w:val="none" w:sz="0" w:space="0" w:color="auto"/>
        <w:right w:val="none" w:sz="0" w:space="0" w:color="auto"/>
      </w:divBdr>
    </w:div>
    <w:div w:id="2001956872">
      <w:bodyDiv w:val="1"/>
      <w:marLeft w:val="0"/>
      <w:marRight w:val="0"/>
      <w:marTop w:val="0"/>
      <w:marBottom w:val="0"/>
      <w:divBdr>
        <w:top w:val="none" w:sz="0" w:space="0" w:color="auto"/>
        <w:left w:val="none" w:sz="0" w:space="0" w:color="auto"/>
        <w:bottom w:val="none" w:sz="0" w:space="0" w:color="auto"/>
        <w:right w:val="none" w:sz="0" w:space="0" w:color="auto"/>
      </w:divBdr>
    </w:div>
    <w:div w:id="20124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474</Words>
  <Characters>2610</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UCBL</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BARBIER GISELE</dc:creator>
  <cp:lastModifiedBy>BUI-VAN ANNE-MARIE</cp:lastModifiedBy>
  <cp:revision>3</cp:revision>
  <cp:lastPrinted>2018-05-23T11:54:00Z</cp:lastPrinted>
  <dcterms:created xsi:type="dcterms:W3CDTF">2018-11-05T10:07:00Z</dcterms:created>
  <dcterms:modified xsi:type="dcterms:W3CDTF">2018-11-05T10:18:00Z</dcterms:modified>
</cp:coreProperties>
</file>