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A162" w14:textId="17D8AAA8" w:rsidR="00AD53A6" w:rsidRDefault="00AD53A6">
      <w:pPr>
        <w:jc w:val="both"/>
        <w:rPr>
          <w:rFonts w:eastAsia="Times New Roman" w:cstheme="minorHAnsi"/>
          <w:b/>
          <w:sz w:val="28"/>
          <w:lang w:eastAsia="fr-FR"/>
        </w:rPr>
      </w:pPr>
    </w:p>
    <w:p w14:paraId="1FEB80D5" w14:textId="0EC756D6" w:rsidR="00AD53A6" w:rsidRDefault="00847AC8">
      <w:pPr>
        <w:jc w:val="both"/>
        <w:rPr>
          <w:rFonts w:eastAsia="Times New Roman" w:cstheme="minorHAnsi"/>
          <w:b/>
          <w:sz w:val="28"/>
          <w:lang w:eastAsia="fr-FR"/>
        </w:rPr>
      </w:pPr>
      <w:r>
        <w:rPr>
          <w:noProof/>
          <w:color w:val="1F497D"/>
          <w:sz w:val="16"/>
          <w:szCs w:val="16"/>
          <w:lang w:eastAsia="fr-FR" w:bidi="ar-SA"/>
        </w:rPr>
        <w:drawing>
          <wp:inline distT="0" distB="0" distL="0" distR="0" wp14:anchorId="35CB3D1A" wp14:editId="40762071">
            <wp:extent cx="2400300" cy="1057275"/>
            <wp:effectExtent l="0" t="0" r="0" b="9525"/>
            <wp:docPr id="2" name="Image 2" descr="cid:image002.png@01D9519A.3A381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9519A.3A381E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1057275"/>
                    </a:xfrm>
                    <a:prstGeom prst="rect">
                      <a:avLst/>
                    </a:prstGeom>
                    <a:noFill/>
                    <a:ln>
                      <a:noFill/>
                    </a:ln>
                  </pic:spPr>
                </pic:pic>
              </a:graphicData>
            </a:graphic>
          </wp:inline>
        </w:drawing>
      </w:r>
    </w:p>
    <w:p w14:paraId="0766C76C" w14:textId="77777777" w:rsidR="00AD53A6" w:rsidRDefault="00AD53A6">
      <w:pPr>
        <w:jc w:val="both"/>
        <w:rPr>
          <w:rFonts w:eastAsia="Times New Roman" w:cstheme="minorHAnsi"/>
          <w:b/>
          <w:sz w:val="28"/>
          <w:lang w:eastAsia="fr-FR"/>
        </w:rPr>
      </w:pPr>
    </w:p>
    <w:p w14:paraId="3C15BF4B" w14:textId="72766107" w:rsidR="00AD53A6" w:rsidRDefault="00AD53A6">
      <w:pPr>
        <w:jc w:val="both"/>
        <w:rPr>
          <w:rFonts w:eastAsia="Times New Roman" w:cstheme="minorHAnsi"/>
          <w:b/>
          <w:sz w:val="28"/>
          <w:lang w:eastAsia="fr-FR"/>
        </w:rPr>
      </w:pPr>
    </w:p>
    <w:p w14:paraId="4E874243" w14:textId="378856B0" w:rsidR="00AD53A6" w:rsidRDefault="00AD53A6" w:rsidP="00207958">
      <w:pPr>
        <w:jc w:val="center"/>
        <w:rPr>
          <w:rFonts w:eastAsia="Times New Roman" w:cstheme="minorHAnsi"/>
          <w:b/>
          <w:sz w:val="28"/>
          <w:lang w:eastAsia="fr-FR"/>
        </w:rPr>
      </w:pPr>
      <w:r>
        <w:rPr>
          <w:rFonts w:eastAsia="Times New Roman" w:cstheme="minorHAnsi"/>
          <w:b/>
          <w:sz w:val="28"/>
          <w:lang w:eastAsia="fr-FR"/>
        </w:rPr>
        <w:t xml:space="preserve">L'IUT LYON 1 – Département </w:t>
      </w:r>
      <w:r w:rsidR="00207958">
        <w:rPr>
          <w:rFonts w:eastAsia="Times New Roman" w:cstheme="minorHAnsi"/>
          <w:b/>
          <w:sz w:val="28"/>
          <w:lang w:eastAsia="fr-FR"/>
        </w:rPr>
        <w:t>GEA</w:t>
      </w:r>
      <w:r>
        <w:rPr>
          <w:rFonts w:eastAsia="Times New Roman" w:cstheme="minorHAnsi"/>
          <w:b/>
          <w:sz w:val="28"/>
          <w:lang w:eastAsia="fr-FR"/>
        </w:rPr>
        <w:t xml:space="preserve"> </w:t>
      </w:r>
      <w:r w:rsidR="008172FD">
        <w:rPr>
          <w:rFonts w:eastAsia="Times New Roman" w:cstheme="minorHAnsi"/>
          <w:b/>
          <w:sz w:val="28"/>
          <w:lang w:eastAsia="fr-FR"/>
        </w:rPr>
        <w:t xml:space="preserve">-site </w:t>
      </w:r>
      <w:r w:rsidR="00391AC9">
        <w:rPr>
          <w:rFonts w:eastAsia="Times New Roman" w:cstheme="minorHAnsi"/>
          <w:b/>
          <w:sz w:val="28"/>
          <w:lang w:eastAsia="fr-FR"/>
        </w:rPr>
        <w:t>Bourg-en-Bresse</w:t>
      </w:r>
    </w:p>
    <w:p w14:paraId="12DF8499" w14:textId="2EC85AFA" w:rsidR="003314AF" w:rsidRPr="00AD53A6" w:rsidRDefault="00207958" w:rsidP="00207958">
      <w:pPr>
        <w:jc w:val="center"/>
        <w:rPr>
          <w:rFonts w:eastAsia="Times New Roman" w:cstheme="minorHAnsi"/>
          <w:b/>
          <w:color w:val="FF0000"/>
          <w:sz w:val="28"/>
          <w:szCs w:val="28"/>
          <w:lang w:eastAsia="fr-FR"/>
        </w:rPr>
      </w:pPr>
      <w:proofErr w:type="gramStart"/>
      <w:r>
        <w:rPr>
          <w:rFonts w:eastAsia="Times New Roman" w:cstheme="minorHAnsi"/>
          <w:b/>
          <w:sz w:val="28"/>
          <w:lang w:eastAsia="fr-FR"/>
        </w:rPr>
        <w:t>recrute</w:t>
      </w:r>
      <w:proofErr w:type="gramEnd"/>
      <w:r>
        <w:rPr>
          <w:rFonts w:eastAsia="Times New Roman" w:cstheme="minorHAnsi"/>
          <w:b/>
          <w:sz w:val="28"/>
          <w:lang w:eastAsia="fr-FR"/>
        </w:rPr>
        <w:t> : un ou une enseignant(e)</w:t>
      </w:r>
      <w:r w:rsidR="008172FD">
        <w:rPr>
          <w:rFonts w:eastAsia="Times New Roman" w:cstheme="minorHAnsi"/>
          <w:b/>
          <w:sz w:val="28"/>
          <w:lang w:eastAsia="fr-FR"/>
        </w:rPr>
        <w:t xml:space="preserve"> </w:t>
      </w:r>
      <w:r>
        <w:rPr>
          <w:rFonts w:eastAsia="Times New Roman" w:cstheme="minorHAnsi"/>
          <w:b/>
          <w:sz w:val="28"/>
          <w:lang w:eastAsia="fr-FR"/>
        </w:rPr>
        <w:t>contractuel(</w:t>
      </w:r>
      <w:r w:rsidR="00AD53A6">
        <w:rPr>
          <w:rFonts w:eastAsia="Times New Roman" w:cstheme="minorHAnsi"/>
          <w:b/>
          <w:sz w:val="28"/>
          <w:lang w:eastAsia="fr-FR"/>
        </w:rPr>
        <w:t>le</w:t>
      </w:r>
      <w:r>
        <w:rPr>
          <w:rFonts w:eastAsia="Times New Roman" w:cstheme="minorHAnsi"/>
          <w:b/>
          <w:sz w:val="28"/>
          <w:lang w:eastAsia="fr-FR"/>
        </w:rPr>
        <w:t>)</w:t>
      </w:r>
      <w:r w:rsidR="00AD53A6">
        <w:rPr>
          <w:rFonts w:eastAsia="Times New Roman" w:cstheme="minorHAnsi"/>
          <w:b/>
          <w:sz w:val="28"/>
          <w:lang w:eastAsia="fr-FR"/>
        </w:rPr>
        <w:t xml:space="preserve"> </w:t>
      </w:r>
      <w:r w:rsidR="008172FD">
        <w:rPr>
          <w:rFonts w:eastAsia="Times New Roman" w:cstheme="minorHAnsi"/>
          <w:b/>
          <w:sz w:val="28"/>
          <w:lang w:eastAsia="fr-FR"/>
        </w:rPr>
        <w:t>en </w:t>
      </w:r>
      <w:r w:rsidR="008172FD">
        <w:rPr>
          <w:rFonts w:eastAsia="Times New Roman" w:cstheme="minorHAnsi"/>
          <w:b/>
          <w:sz w:val="28"/>
          <w:szCs w:val="28"/>
          <w:lang w:eastAsia="fr-FR"/>
        </w:rPr>
        <w:t xml:space="preserve"> </w:t>
      </w:r>
      <w:r>
        <w:rPr>
          <w:rFonts w:eastAsia="Times New Roman" w:cstheme="minorHAnsi"/>
          <w:b/>
          <w:sz w:val="28"/>
          <w:szCs w:val="28"/>
          <w:lang w:eastAsia="fr-FR"/>
        </w:rPr>
        <w:t>Management, Marketing</w:t>
      </w:r>
    </w:p>
    <w:p w14:paraId="23EEA1B9" w14:textId="77777777" w:rsidR="003314AF" w:rsidRDefault="003314AF">
      <w:pPr>
        <w:jc w:val="both"/>
        <w:rPr>
          <w:rFonts w:eastAsia="Times New Roman" w:cstheme="minorHAnsi"/>
          <w:u w:val="single"/>
          <w:lang w:eastAsia="fr-FR"/>
        </w:rPr>
      </w:pPr>
    </w:p>
    <w:p w14:paraId="14BEFC45" w14:textId="72A1AE81" w:rsidR="003314AF" w:rsidRDefault="008172FD">
      <w:pPr>
        <w:jc w:val="both"/>
        <w:rPr>
          <w:rFonts w:eastAsia="Times New Roman" w:cstheme="minorHAnsi"/>
          <w:lang w:eastAsia="fr-FR"/>
        </w:rPr>
      </w:pPr>
      <w:r w:rsidRPr="00207958">
        <w:rPr>
          <w:rFonts w:eastAsia="Times New Roman" w:cstheme="minorHAnsi"/>
          <w:b/>
          <w:u w:val="single"/>
          <w:lang w:eastAsia="fr-FR"/>
        </w:rPr>
        <w:t>FINALIT</w:t>
      </w:r>
      <w:r w:rsidR="004D14A3" w:rsidRPr="00207958">
        <w:rPr>
          <w:rFonts w:eastAsia="Times New Roman" w:cstheme="minorHAnsi" w:hint="eastAsia"/>
          <w:b/>
          <w:u w:val="single"/>
          <w:lang w:eastAsia="fr-FR"/>
        </w:rPr>
        <w:t>É</w:t>
      </w:r>
      <w:r w:rsidRPr="00207958">
        <w:rPr>
          <w:rFonts w:eastAsia="Times New Roman" w:cstheme="minorHAnsi"/>
          <w:b/>
          <w:u w:val="single"/>
          <w:lang w:eastAsia="fr-FR"/>
        </w:rPr>
        <w:t xml:space="preserve"> DE L’EMPLOI</w:t>
      </w:r>
      <w:r>
        <w:rPr>
          <w:rFonts w:eastAsia="Times New Roman" w:cstheme="minorHAnsi"/>
          <w:lang w:eastAsia="fr-FR"/>
        </w:rPr>
        <w:t xml:space="preserve"> : </w:t>
      </w:r>
    </w:p>
    <w:p w14:paraId="7DE0902B" w14:textId="0BCF97E8" w:rsidR="003314AF" w:rsidRDefault="003314AF">
      <w:pPr>
        <w:jc w:val="both"/>
        <w:rPr>
          <w:rFonts w:eastAsia="Times New Roman" w:cstheme="minorHAnsi"/>
          <w:lang w:eastAsia="fr-FR"/>
        </w:rPr>
      </w:pPr>
    </w:p>
    <w:p w14:paraId="26B5FBB9" w14:textId="77777777" w:rsidR="00207958" w:rsidRPr="00207958" w:rsidRDefault="00207958" w:rsidP="00207958">
      <w:pPr>
        <w:jc w:val="both"/>
        <w:rPr>
          <w:rFonts w:ascii="Liberation Sans" w:hAnsi="Liberation Sans" w:cs="Liberation Sans"/>
        </w:rPr>
      </w:pPr>
      <w:r w:rsidRPr="00207958">
        <w:rPr>
          <w:rFonts w:ascii="Liberation Sans" w:hAnsi="Liberation Sans" w:cs="Liberation Sans"/>
        </w:rPr>
        <w:t>Ce poste est destiné à un professionnel dans le domaine du management au sens large, désireux de faire bénéficier aux étudiants de son expérience de terrain. Les enseignements seront à dispenser en BUT GEA 1</w:t>
      </w:r>
      <w:r w:rsidRPr="00207958">
        <w:rPr>
          <w:rFonts w:ascii="Liberation Sans" w:hAnsi="Liberation Sans" w:cs="Liberation Sans"/>
          <w:vertAlign w:val="superscript"/>
        </w:rPr>
        <w:t>e</w:t>
      </w:r>
      <w:r w:rsidRPr="00207958">
        <w:rPr>
          <w:rFonts w:ascii="Liberation Sans" w:hAnsi="Liberation Sans" w:cs="Liberation Sans"/>
        </w:rPr>
        <w:t>, 2</w:t>
      </w:r>
      <w:r w:rsidRPr="00207958">
        <w:rPr>
          <w:rFonts w:ascii="Liberation Sans" w:hAnsi="Liberation Sans" w:cs="Liberation Sans"/>
          <w:vertAlign w:val="superscript"/>
        </w:rPr>
        <w:t>e</w:t>
      </w:r>
      <w:r w:rsidRPr="00207958">
        <w:rPr>
          <w:rFonts w:ascii="Liberation Sans" w:hAnsi="Liberation Sans" w:cs="Liberation Sans"/>
        </w:rPr>
        <w:t xml:space="preserve"> et </w:t>
      </w:r>
      <w:proofErr w:type="gramStart"/>
      <w:r w:rsidRPr="00207958">
        <w:rPr>
          <w:rFonts w:ascii="Liberation Sans" w:hAnsi="Liberation Sans" w:cs="Liberation Sans"/>
        </w:rPr>
        <w:t>3</w:t>
      </w:r>
      <w:r w:rsidRPr="00207958">
        <w:rPr>
          <w:rFonts w:ascii="Liberation Sans" w:hAnsi="Liberation Sans" w:cs="Liberation Sans"/>
          <w:vertAlign w:val="superscript"/>
        </w:rPr>
        <w:t>ème</w:t>
      </w:r>
      <w:r w:rsidRPr="00207958">
        <w:rPr>
          <w:rFonts w:ascii="Liberation Sans" w:hAnsi="Liberation Sans" w:cs="Liberation Sans"/>
        </w:rPr>
        <w:t xml:space="preserve"> années</w:t>
      </w:r>
      <w:proofErr w:type="gramEnd"/>
      <w:r w:rsidRPr="00207958">
        <w:rPr>
          <w:rFonts w:ascii="Liberation Sans" w:hAnsi="Liberation Sans" w:cs="Liberation Sans"/>
        </w:rPr>
        <w:t xml:space="preserve">. </w:t>
      </w:r>
    </w:p>
    <w:p w14:paraId="416A02F3" w14:textId="77777777" w:rsidR="003314AF" w:rsidRDefault="003314AF">
      <w:pPr>
        <w:jc w:val="both"/>
        <w:rPr>
          <w:rFonts w:eastAsia="Times New Roman" w:cstheme="minorHAnsi"/>
          <w:lang w:eastAsia="fr-FR"/>
        </w:rPr>
      </w:pPr>
    </w:p>
    <w:p w14:paraId="1B000AB5" w14:textId="4DF38382" w:rsidR="003314AF" w:rsidRDefault="008172FD">
      <w:pPr>
        <w:jc w:val="both"/>
        <w:rPr>
          <w:rFonts w:eastAsia="Times New Roman" w:cstheme="minorHAnsi"/>
          <w:lang w:eastAsia="fr-FR"/>
        </w:rPr>
      </w:pPr>
      <w:r w:rsidRPr="00207958">
        <w:rPr>
          <w:rFonts w:eastAsia="Times New Roman" w:cstheme="minorHAnsi"/>
          <w:b/>
          <w:u w:val="single"/>
          <w:lang w:eastAsia="fr-FR"/>
        </w:rPr>
        <w:t>ACTIVITÉS ESSENTIELLES</w:t>
      </w:r>
      <w:r w:rsidRPr="00207958">
        <w:rPr>
          <w:rFonts w:eastAsia="Times New Roman" w:cstheme="minorHAnsi"/>
          <w:b/>
          <w:lang w:eastAsia="fr-FR"/>
        </w:rPr>
        <w:t> :</w:t>
      </w:r>
      <w:r w:rsidR="00207958">
        <w:rPr>
          <w:rFonts w:eastAsia="Times New Roman" w:cstheme="minorHAnsi"/>
          <w:lang w:eastAsia="fr-FR"/>
        </w:rPr>
        <w:t xml:space="preserve"> 384H EQTD</w:t>
      </w:r>
    </w:p>
    <w:p w14:paraId="6BA780D7" w14:textId="77777777" w:rsidR="003314AF" w:rsidRDefault="003314AF">
      <w:pPr>
        <w:jc w:val="both"/>
        <w:rPr>
          <w:rFonts w:eastAsia="Times New Roman" w:cstheme="minorHAnsi"/>
          <w:lang w:eastAsia="fr-FR"/>
        </w:rPr>
      </w:pPr>
    </w:p>
    <w:p w14:paraId="72EF64A6" w14:textId="520084FC" w:rsidR="00207958" w:rsidRPr="00207958" w:rsidRDefault="00207958" w:rsidP="00207958">
      <w:pPr>
        <w:jc w:val="both"/>
        <w:rPr>
          <w:rFonts w:ascii="Liberation Sans" w:hAnsi="Liberation Sans" w:cs="Liberation Sans"/>
        </w:rPr>
      </w:pPr>
      <w:r>
        <w:rPr>
          <w:rFonts w:eastAsia="Times New Roman" w:cstheme="minorHAnsi"/>
          <w:color w:val="FF0000"/>
          <w:lang w:eastAsia="fr-FR"/>
        </w:rPr>
        <w:t xml:space="preserve"> </w:t>
      </w:r>
      <w:r w:rsidRPr="00207958">
        <w:rPr>
          <w:rFonts w:ascii="Liberation Sans" w:hAnsi="Liberation Sans" w:cs="Liberation Sans"/>
        </w:rPr>
        <w:t>Les enseignements à dispenser se répartissent potentiellement de la manière suivante : BUT 1</w:t>
      </w:r>
      <w:r w:rsidRPr="00207958">
        <w:rPr>
          <w:rFonts w:ascii="Liberation Sans" w:hAnsi="Liberation Sans" w:cs="Liberation Sans"/>
          <w:vertAlign w:val="superscript"/>
        </w:rPr>
        <w:t>ère</w:t>
      </w:r>
      <w:r w:rsidRPr="00207958">
        <w:rPr>
          <w:rFonts w:ascii="Liberation Sans" w:hAnsi="Liberation Sans" w:cs="Liberation Sans"/>
        </w:rPr>
        <w:t xml:space="preserve"> année : Management des organisations (</w:t>
      </w:r>
      <w:r w:rsidRPr="00207958">
        <w:rPr>
          <w:rStyle w:val="normaltextrun"/>
          <w:rFonts w:ascii="Liberation Sans" w:hAnsi="Liberation Sans" w:cs="Liberation Sans"/>
          <w:color w:val="000000"/>
          <w:bdr w:val="none" w:sz="0" w:space="0" w:color="auto" w:frame="1"/>
        </w:rPr>
        <w:t>Analyser les processus de l’organisation dans son environnement)</w:t>
      </w:r>
    </w:p>
    <w:p w14:paraId="64F5163C" w14:textId="77777777" w:rsidR="00207958" w:rsidRPr="00207958" w:rsidRDefault="00207958" w:rsidP="00207958">
      <w:pPr>
        <w:jc w:val="both"/>
        <w:rPr>
          <w:rFonts w:ascii="Liberation Sans" w:hAnsi="Liberation Sans" w:cs="Liberation Sans"/>
        </w:rPr>
      </w:pPr>
      <w:r w:rsidRPr="00207958">
        <w:rPr>
          <w:rFonts w:ascii="Liberation Sans" w:hAnsi="Liberation Sans" w:cs="Liberation Sans"/>
        </w:rPr>
        <w:t>BUT 2</w:t>
      </w:r>
      <w:r w:rsidRPr="00207958">
        <w:rPr>
          <w:rFonts w:ascii="Liberation Sans" w:hAnsi="Liberation Sans" w:cs="Liberation Sans"/>
          <w:vertAlign w:val="superscript"/>
        </w:rPr>
        <w:t>ème</w:t>
      </w:r>
      <w:r w:rsidRPr="00207958">
        <w:rPr>
          <w:rFonts w:ascii="Liberation Sans" w:hAnsi="Liberation Sans" w:cs="Liberation Sans"/>
        </w:rPr>
        <w:t xml:space="preserve"> année : Management opérationnel</w:t>
      </w:r>
    </w:p>
    <w:p w14:paraId="2962E539" w14:textId="77777777" w:rsidR="00207958" w:rsidRPr="00207958" w:rsidRDefault="00207958" w:rsidP="00207958">
      <w:pPr>
        <w:jc w:val="both"/>
        <w:rPr>
          <w:rFonts w:ascii="Liberation Sans" w:hAnsi="Liberation Sans" w:cs="Liberation Sans"/>
        </w:rPr>
      </w:pPr>
      <w:r w:rsidRPr="00207958">
        <w:rPr>
          <w:rFonts w:ascii="Liberation Sans" w:hAnsi="Liberation Sans" w:cs="Liberation Sans"/>
        </w:rPr>
        <w:t>BUT 3</w:t>
      </w:r>
      <w:r w:rsidRPr="00207958">
        <w:rPr>
          <w:rFonts w:ascii="Liberation Sans" w:hAnsi="Liberation Sans" w:cs="Liberation Sans"/>
          <w:vertAlign w:val="superscript"/>
        </w:rPr>
        <w:t>ème</w:t>
      </w:r>
      <w:r w:rsidRPr="00207958">
        <w:rPr>
          <w:rFonts w:ascii="Liberation Sans" w:hAnsi="Liberation Sans" w:cs="Liberation Sans"/>
        </w:rPr>
        <w:t xml:space="preserve"> année : Management des équipes, Culture de la relation et du service avec les collaborateurs, Cohésion d’équipe, Marketing et Marketing digital, Management opérationnel sur les fonctions supports (gestion des achats, gestion de production, logistique), Piloter l’e-réputation d’une organisation…</w:t>
      </w:r>
    </w:p>
    <w:p w14:paraId="60834453" w14:textId="7D1E2548" w:rsidR="003314AF" w:rsidRPr="00207958" w:rsidRDefault="003314AF">
      <w:pPr>
        <w:jc w:val="both"/>
        <w:rPr>
          <w:rFonts w:ascii="Liberation Sans" w:eastAsia="Times New Roman" w:hAnsi="Liberation Sans" w:cs="Liberation Sans"/>
          <w:lang w:eastAsia="fr-FR"/>
        </w:rPr>
      </w:pPr>
    </w:p>
    <w:p w14:paraId="279A5DE3" w14:textId="28430D5B" w:rsidR="00207958" w:rsidRPr="00207958" w:rsidRDefault="00207958" w:rsidP="00207958">
      <w:pPr>
        <w:jc w:val="both"/>
        <w:rPr>
          <w:rFonts w:ascii="Liberation Sans" w:hAnsi="Liberation Sans" w:cs="Liberation Sans"/>
        </w:rPr>
      </w:pPr>
      <w:r w:rsidRPr="00207958">
        <w:rPr>
          <w:rFonts w:ascii="Liberation Sans" w:hAnsi="Liberation Sans" w:cs="Liberation Sans"/>
        </w:rPr>
        <w:t>De manière générale, la personne recrutée s’intégrera au sein de l’équipe pédagogique dans la démarche approche par compétences (APC), cadre essentiel de la conduite pédagogique du diplôme du BUT, en participant notamment aux Situations d’Apprentissage et d’Évaluation (SAÉ), et s’impliquera dans le suivi de stagiaires et d’apprentis.</w:t>
      </w:r>
    </w:p>
    <w:p w14:paraId="68109026" w14:textId="77777777" w:rsidR="00207958" w:rsidRPr="00207958" w:rsidRDefault="00207958" w:rsidP="00207958">
      <w:pPr>
        <w:jc w:val="both"/>
        <w:rPr>
          <w:rFonts w:ascii="Liberation Sans" w:hAnsi="Liberation Sans" w:cs="Liberation Sans"/>
        </w:rPr>
      </w:pPr>
      <w:r w:rsidRPr="00207958">
        <w:rPr>
          <w:rFonts w:ascii="Liberation Sans" w:hAnsi="Liberation Sans" w:cs="Liberation Sans"/>
        </w:rPr>
        <w:t>Elle participera activement à la vie et à l’animation du département : participation aux jurys, journées Portes Ouvertes, réunions du département, commissions « Parcours-</w:t>
      </w:r>
      <w:proofErr w:type="gramStart"/>
      <w:r w:rsidRPr="00207958">
        <w:rPr>
          <w:rFonts w:ascii="Liberation Sans" w:hAnsi="Liberation Sans" w:cs="Liberation Sans"/>
        </w:rPr>
        <w:t>Sup»…</w:t>
      </w:r>
      <w:proofErr w:type="gramEnd"/>
    </w:p>
    <w:p w14:paraId="3DFD7C01" w14:textId="77777777" w:rsidR="00CA19A0" w:rsidRPr="00CA19A0" w:rsidRDefault="00CA19A0">
      <w:pPr>
        <w:jc w:val="both"/>
        <w:rPr>
          <w:rFonts w:eastAsia="Times New Roman" w:cstheme="minorHAnsi"/>
          <w:lang w:eastAsia="fr-FR"/>
        </w:rPr>
      </w:pPr>
    </w:p>
    <w:p w14:paraId="03CBA355" w14:textId="77777777" w:rsidR="003314AF" w:rsidRDefault="003314AF">
      <w:pPr>
        <w:tabs>
          <w:tab w:val="left" w:pos="3156"/>
        </w:tabs>
        <w:spacing w:after="160"/>
        <w:contextualSpacing/>
        <w:jc w:val="both"/>
        <w:rPr>
          <w:rFonts w:eastAsia="Calibri" w:cstheme="minorHAnsi"/>
          <w:b/>
          <w:bCs/>
          <w:caps/>
        </w:rPr>
      </w:pPr>
    </w:p>
    <w:p w14:paraId="36459A51" w14:textId="4589D8BC" w:rsidR="003314AF" w:rsidRDefault="008172FD">
      <w:pPr>
        <w:tabs>
          <w:tab w:val="left" w:pos="3156"/>
        </w:tabs>
        <w:spacing w:after="160"/>
        <w:contextualSpacing/>
        <w:jc w:val="both"/>
        <w:rPr>
          <w:rFonts w:eastAsia="Calibri" w:cstheme="minorHAnsi"/>
        </w:rPr>
      </w:pPr>
      <w:r>
        <w:rPr>
          <w:rFonts w:eastAsia="Calibri" w:cstheme="minorHAnsi"/>
          <w:b/>
          <w:bCs/>
          <w:caps/>
        </w:rPr>
        <w:t>Niveau de dipl</w:t>
      </w:r>
      <w:r w:rsidR="004D14A3">
        <w:rPr>
          <w:rFonts w:eastAsia="Calibri" w:cstheme="minorHAnsi" w:hint="eastAsia"/>
          <w:b/>
          <w:bCs/>
          <w:caps/>
        </w:rPr>
        <w:t>Ô</w:t>
      </w:r>
      <w:r>
        <w:rPr>
          <w:rFonts w:eastAsia="Calibri" w:cstheme="minorHAnsi"/>
          <w:b/>
          <w:bCs/>
          <w:caps/>
        </w:rPr>
        <w:t>me</w:t>
      </w:r>
      <w:r>
        <w:rPr>
          <w:rFonts w:eastAsia="Calibri" w:cstheme="minorHAnsi"/>
        </w:rPr>
        <w:t> : titulaire BAC+3 obligatoire</w:t>
      </w:r>
    </w:p>
    <w:p w14:paraId="273DF63C" w14:textId="77777777" w:rsidR="003314AF" w:rsidRDefault="003314AF">
      <w:pPr>
        <w:spacing w:after="160"/>
        <w:contextualSpacing/>
        <w:jc w:val="both"/>
        <w:rPr>
          <w:rFonts w:eastAsia="Calibri" w:cstheme="minorHAnsi"/>
        </w:rPr>
      </w:pPr>
    </w:p>
    <w:p w14:paraId="0F1C295A" w14:textId="02417215" w:rsidR="003314AF" w:rsidRDefault="008172FD">
      <w:pPr>
        <w:jc w:val="both"/>
        <w:rPr>
          <w:rFonts w:eastAsia="Times New Roman" w:cstheme="minorHAnsi"/>
          <w:b/>
          <w:color w:val="FF0000"/>
          <w:sz w:val="28"/>
          <w:szCs w:val="28"/>
          <w:lang w:eastAsia="fr-FR"/>
        </w:rPr>
      </w:pPr>
      <w:r>
        <w:rPr>
          <w:rFonts w:cstheme="minorHAnsi"/>
          <w:b/>
          <w:bCs/>
          <w:caps/>
        </w:rPr>
        <w:t>Exp</w:t>
      </w:r>
      <w:r w:rsidR="004D14A3">
        <w:rPr>
          <w:rFonts w:cstheme="minorHAnsi" w:hint="cs"/>
          <w:b/>
          <w:bCs/>
          <w:caps/>
        </w:rPr>
        <w:t>É</w:t>
      </w:r>
      <w:r>
        <w:rPr>
          <w:rFonts w:cstheme="minorHAnsi"/>
          <w:b/>
          <w:bCs/>
          <w:caps/>
        </w:rPr>
        <w:t>rience souhait</w:t>
      </w:r>
      <w:r w:rsidR="004D14A3">
        <w:rPr>
          <w:rFonts w:cstheme="minorHAnsi" w:hint="cs"/>
          <w:b/>
          <w:bCs/>
          <w:caps/>
        </w:rPr>
        <w:t>É</w:t>
      </w:r>
      <w:r>
        <w:rPr>
          <w:rFonts w:cstheme="minorHAnsi"/>
          <w:b/>
          <w:bCs/>
          <w:caps/>
        </w:rPr>
        <w:t>e</w:t>
      </w:r>
      <w:r>
        <w:rPr>
          <w:rFonts w:cstheme="minorHAnsi"/>
        </w:rPr>
        <w:t xml:space="preserve"> : </w:t>
      </w:r>
      <w:r w:rsidR="00207958" w:rsidRPr="00207958">
        <w:rPr>
          <w:rFonts w:cstheme="minorHAnsi"/>
        </w:rPr>
        <w:t>Si possible</w:t>
      </w:r>
    </w:p>
    <w:p w14:paraId="466B1519" w14:textId="77777777" w:rsidR="003314AF" w:rsidRDefault="003314AF">
      <w:pPr>
        <w:jc w:val="both"/>
        <w:rPr>
          <w:rFonts w:cstheme="minorHAnsi"/>
          <w:b/>
          <w:bCs/>
          <w:caps/>
        </w:rPr>
      </w:pPr>
    </w:p>
    <w:p w14:paraId="15152ACA" w14:textId="288E6A66" w:rsidR="003314AF" w:rsidRDefault="008172FD">
      <w:r w:rsidRPr="00CA19A0">
        <w:rPr>
          <w:rFonts w:cstheme="minorHAnsi"/>
          <w:b/>
          <w:bCs/>
          <w:caps/>
        </w:rPr>
        <w:t>R</w:t>
      </w:r>
      <w:r w:rsidR="004D14A3" w:rsidRPr="00CA19A0">
        <w:rPr>
          <w:rFonts w:cstheme="minorHAnsi" w:hint="cs"/>
          <w:b/>
          <w:bCs/>
          <w:caps/>
        </w:rPr>
        <w:t>É</w:t>
      </w:r>
      <w:r w:rsidR="004D14A3" w:rsidRPr="00CA19A0">
        <w:rPr>
          <w:rFonts w:cstheme="minorHAnsi"/>
          <w:b/>
          <w:bCs/>
          <w:caps/>
        </w:rPr>
        <w:t>MUN</w:t>
      </w:r>
      <w:r w:rsidR="004D14A3" w:rsidRPr="00CA19A0">
        <w:rPr>
          <w:rFonts w:cstheme="minorHAnsi" w:hint="cs"/>
          <w:b/>
          <w:bCs/>
          <w:caps/>
        </w:rPr>
        <w:t>É</w:t>
      </w:r>
      <w:r w:rsidRPr="00CA19A0">
        <w:rPr>
          <w:rFonts w:cstheme="minorHAnsi"/>
          <w:b/>
          <w:bCs/>
          <w:caps/>
        </w:rPr>
        <w:t>ration brute mensuelle</w:t>
      </w:r>
      <w:r w:rsidRPr="00CA19A0">
        <w:rPr>
          <w:rFonts w:cstheme="minorHAnsi"/>
        </w:rPr>
        <w:t xml:space="preserve"> : </w:t>
      </w:r>
      <w:r w:rsidR="00426A15" w:rsidRPr="00CA19A0">
        <w:t>1 931,01</w:t>
      </w:r>
      <w:r w:rsidRPr="00CA19A0">
        <w:t>€ brut/mois</w:t>
      </w:r>
    </w:p>
    <w:p w14:paraId="5F4AC5AD" w14:textId="77777777" w:rsidR="007B6C92" w:rsidRDefault="007B6C92"/>
    <w:p w14:paraId="68173E87" w14:textId="56E4562F" w:rsidR="003314AF" w:rsidRDefault="00AE3C7D">
      <w:pPr>
        <w:jc w:val="both"/>
        <w:rPr>
          <w:rFonts w:cstheme="minorHAnsi"/>
        </w:rPr>
      </w:pPr>
      <w:r>
        <w:rPr>
          <w:rFonts w:cstheme="minorHAnsi"/>
          <w:b/>
          <w:bCs/>
          <w:caps/>
        </w:rPr>
        <w:t>P</w:t>
      </w:r>
      <w:r w:rsidRPr="00CA19A0">
        <w:rPr>
          <w:rFonts w:cstheme="minorHAnsi" w:hint="cs"/>
          <w:b/>
          <w:bCs/>
          <w:caps/>
        </w:rPr>
        <w:t>É</w:t>
      </w:r>
      <w:r>
        <w:rPr>
          <w:rFonts w:cstheme="minorHAnsi"/>
          <w:b/>
          <w:bCs/>
          <w:caps/>
        </w:rPr>
        <w:t>riode de r</w:t>
      </w:r>
      <w:r w:rsidR="008172FD">
        <w:rPr>
          <w:rFonts w:cstheme="minorHAnsi"/>
          <w:b/>
          <w:bCs/>
          <w:caps/>
        </w:rPr>
        <w:t>ecrutement</w:t>
      </w:r>
      <w:r>
        <w:rPr>
          <w:rFonts w:cstheme="minorHAnsi"/>
          <w:b/>
          <w:bCs/>
          <w:caps/>
        </w:rPr>
        <w:t xml:space="preserve"> </w:t>
      </w:r>
      <w:r w:rsidR="008172FD">
        <w:rPr>
          <w:rFonts w:cstheme="minorHAnsi"/>
        </w:rPr>
        <w:t xml:space="preserve">: </w:t>
      </w:r>
      <w:r>
        <w:rPr>
          <w:rFonts w:cstheme="minorHAnsi"/>
        </w:rPr>
        <w:t xml:space="preserve">du </w:t>
      </w:r>
      <w:r w:rsidR="008172FD">
        <w:rPr>
          <w:rFonts w:cstheme="minorHAnsi"/>
        </w:rPr>
        <w:t>01/09/202</w:t>
      </w:r>
      <w:r w:rsidR="00207958">
        <w:rPr>
          <w:rFonts w:cstheme="minorHAnsi"/>
        </w:rPr>
        <w:t>4</w:t>
      </w:r>
      <w:r w:rsidR="008172FD">
        <w:rPr>
          <w:rFonts w:cstheme="minorHAnsi"/>
        </w:rPr>
        <w:t xml:space="preserve"> au 31/08/202</w:t>
      </w:r>
      <w:r w:rsidR="00207958">
        <w:rPr>
          <w:rFonts w:cstheme="minorHAnsi"/>
        </w:rPr>
        <w:t>5</w:t>
      </w:r>
    </w:p>
    <w:p w14:paraId="1DC345B0" w14:textId="77777777" w:rsidR="008D5563" w:rsidRDefault="008D5563">
      <w:pPr>
        <w:jc w:val="both"/>
        <w:rPr>
          <w:rFonts w:cstheme="minorHAnsi"/>
          <w:b/>
          <w:bCs/>
          <w:caps/>
        </w:rPr>
      </w:pPr>
    </w:p>
    <w:p w14:paraId="5EC6B541" w14:textId="440E2C34" w:rsidR="003314AF" w:rsidRDefault="008172FD">
      <w:pPr>
        <w:jc w:val="both"/>
        <w:rPr>
          <w:rFonts w:cstheme="minorHAnsi"/>
        </w:rPr>
      </w:pPr>
      <w:r>
        <w:rPr>
          <w:rFonts w:cstheme="minorHAnsi"/>
          <w:b/>
          <w:bCs/>
          <w:caps/>
        </w:rPr>
        <w:t>Service</w:t>
      </w:r>
      <w:r>
        <w:rPr>
          <w:rFonts w:cstheme="minorHAnsi"/>
        </w:rPr>
        <w:t xml:space="preserve"> : 384 </w:t>
      </w:r>
      <w:r w:rsidR="00AE3C7D">
        <w:rPr>
          <w:rFonts w:cstheme="minorHAnsi"/>
        </w:rPr>
        <w:t>h</w:t>
      </w:r>
      <w:r>
        <w:rPr>
          <w:rFonts w:cstheme="minorHAnsi"/>
        </w:rPr>
        <w:t xml:space="preserve"> équivalent Travaux Dirigés répartis sur l’année universitaire 202</w:t>
      </w:r>
      <w:r w:rsidR="00207958">
        <w:rPr>
          <w:rFonts w:cstheme="minorHAnsi"/>
        </w:rPr>
        <w:t>4</w:t>
      </w:r>
      <w:r>
        <w:rPr>
          <w:rFonts w:cstheme="minorHAnsi"/>
        </w:rPr>
        <w:t>-202</w:t>
      </w:r>
      <w:r w:rsidR="00207958">
        <w:rPr>
          <w:rFonts w:cstheme="minorHAnsi"/>
        </w:rPr>
        <w:t>5</w:t>
      </w:r>
    </w:p>
    <w:p w14:paraId="1EB7DDA7" w14:textId="77777777" w:rsidR="00207958" w:rsidRDefault="00207958">
      <w:pPr>
        <w:jc w:val="both"/>
        <w:rPr>
          <w:rFonts w:cstheme="minorHAnsi"/>
        </w:rPr>
      </w:pPr>
    </w:p>
    <w:p w14:paraId="08247441" w14:textId="28CF6EAF" w:rsidR="003314AF" w:rsidRDefault="008172FD">
      <w:pPr>
        <w:jc w:val="both"/>
        <w:rPr>
          <w:rFonts w:cstheme="minorHAnsi"/>
        </w:rPr>
      </w:pPr>
      <w:r>
        <w:rPr>
          <w:rFonts w:cstheme="minorHAnsi"/>
          <w:b/>
          <w:bCs/>
          <w:caps/>
        </w:rPr>
        <w:t>Statut</w:t>
      </w:r>
      <w:r w:rsidR="00207958">
        <w:rPr>
          <w:rFonts w:cstheme="minorHAnsi"/>
        </w:rPr>
        <w:t> : Enseignant(e) contractuel(</w:t>
      </w:r>
      <w:r>
        <w:rPr>
          <w:rFonts w:cstheme="minorHAnsi"/>
        </w:rPr>
        <w:t>le</w:t>
      </w:r>
      <w:r w:rsidR="00207958">
        <w:rPr>
          <w:rFonts w:cstheme="minorHAnsi"/>
        </w:rPr>
        <w:t>)</w:t>
      </w:r>
    </w:p>
    <w:p w14:paraId="6BD433BD" w14:textId="77777777" w:rsidR="00CA19A0" w:rsidRDefault="00CA19A0">
      <w:pPr>
        <w:jc w:val="both"/>
        <w:rPr>
          <w:rFonts w:eastAsia="Times New Roman" w:cstheme="minorHAnsi"/>
          <w:b/>
          <w:lang w:eastAsia="fr-FR"/>
        </w:rPr>
      </w:pPr>
    </w:p>
    <w:p w14:paraId="7E537252" w14:textId="38D5FDBA" w:rsidR="00CA19A0" w:rsidRDefault="008172FD">
      <w:pPr>
        <w:jc w:val="both"/>
        <w:rPr>
          <w:rFonts w:eastAsia="Times New Roman" w:cstheme="minorHAnsi"/>
          <w:lang w:eastAsia="fr-FR"/>
        </w:rPr>
      </w:pPr>
      <w:r>
        <w:rPr>
          <w:rFonts w:eastAsia="Times New Roman" w:cstheme="minorHAnsi"/>
          <w:b/>
          <w:lang w:eastAsia="fr-FR"/>
        </w:rPr>
        <w:t>Personne à contacter</w:t>
      </w:r>
      <w:r>
        <w:rPr>
          <w:rFonts w:eastAsia="Times New Roman" w:cstheme="minorHAnsi"/>
          <w:lang w:eastAsia="fr-FR"/>
        </w:rPr>
        <w:t xml:space="preserve"> </w:t>
      </w:r>
      <w:r w:rsidRPr="00CA19A0">
        <w:rPr>
          <w:rFonts w:eastAsia="Times New Roman" w:cstheme="minorHAnsi"/>
          <w:lang w:eastAsia="fr-FR"/>
        </w:rPr>
        <w:t>:</w:t>
      </w:r>
    </w:p>
    <w:p w14:paraId="04738D5C" w14:textId="77777777" w:rsidR="00207958" w:rsidRDefault="00207958">
      <w:pPr>
        <w:jc w:val="both"/>
        <w:rPr>
          <w:rFonts w:eastAsia="Times New Roman" w:cstheme="minorHAnsi"/>
          <w:lang w:eastAsia="fr-FR"/>
        </w:rPr>
      </w:pPr>
    </w:p>
    <w:p w14:paraId="73915121" w14:textId="77777777" w:rsidR="00207958" w:rsidRDefault="00207958">
      <w:pPr>
        <w:jc w:val="both"/>
        <w:rPr>
          <w:rFonts w:ascii="Verdana" w:hAnsi="Verdana" w:cs="Arial"/>
          <w:sz w:val="20"/>
          <w:szCs w:val="20"/>
        </w:rPr>
      </w:pPr>
      <w:r w:rsidRPr="000E6EF8">
        <w:rPr>
          <w:rFonts w:ascii="Verdana" w:hAnsi="Verdana" w:cs="Arial"/>
          <w:b/>
          <w:sz w:val="20"/>
          <w:szCs w:val="20"/>
        </w:rPr>
        <w:t>Frédérique BOISSERIN</w:t>
      </w:r>
      <w:r w:rsidRPr="000E6EF8">
        <w:rPr>
          <w:rFonts w:ascii="Verdana" w:hAnsi="Verdana" w:cs="Arial"/>
          <w:sz w:val="20"/>
          <w:szCs w:val="20"/>
        </w:rPr>
        <w:t xml:space="preserve">, Responsable du département GEA, </w:t>
      </w:r>
    </w:p>
    <w:p w14:paraId="66A141A1" w14:textId="4C3AFF20" w:rsidR="00CA19A0" w:rsidRDefault="00426A15">
      <w:pPr>
        <w:jc w:val="both"/>
        <w:rPr>
          <w:rFonts w:eastAsia="Times New Roman" w:cstheme="minorHAnsi"/>
          <w:lang w:eastAsia="fr-FR"/>
        </w:rPr>
      </w:pPr>
      <w:hyperlink r:id="rId8" w:history="1">
        <w:r w:rsidR="00207958" w:rsidRPr="000E6EF8">
          <w:rPr>
            <w:rFonts w:ascii="Verdana" w:hAnsi="Verdana"/>
            <w:sz w:val="20"/>
            <w:szCs w:val="20"/>
          </w:rPr>
          <w:t>frederique.boisserin@univ-lyon1.fr</w:t>
        </w:r>
      </w:hyperlink>
      <w:r w:rsidR="00207958" w:rsidRPr="000E6EF8">
        <w:rPr>
          <w:rFonts w:ascii="Verdana" w:hAnsi="Verdana" w:cs="Arial"/>
          <w:sz w:val="20"/>
          <w:szCs w:val="20"/>
        </w:rPr>
        <w:t>,</w:t>
      </w:r>
      <w:r w:rsidR="00207958">
        <w:rPr>
          <w:rFonts w:ascii="Verdana" w:hAnsi="Verdana" w:cs="Arial"/>
          <w:sz w:val="20"/>
          <w:szCs w:val="20"/>
        </w:rPr>
        <w:t xml:space="preserve"> Tél :</w:t>
      </w:r>
      <w:r w:rsidR="00207958" w:rsidRPr="000E6EF8">
        <w:rPr>
          <w:rFonts w:ascii="Verdana" w:hAnsi="Verdana" w:cs="Arial"/>
          <w:sz w:val="20"/>
          <w:szCs w:val="20"/>
        </w:rPr>
        <w:t xml:space="preserve"> 06 43 48 52 38</w:t>
      </w:r>
    </w:p>
    <w:p w14:paraId="1701FEB1" w14:textId="349EB848" w:rsidR="003314AF" w:rsidRDefault="003314AF">
      <w:pPr>
        <w:jc w:val="both"/>
        <w:rPr>
          <w:rFonts w:eastAsia="Times New Roman" w:cstheme="minorHAnsi"/>
          <w:lang w:eastAsia="fr-FR"/>
        </w:rPr>
      </w:pPr>
    </w:p>
    <w:sectPr w:rsidR="003314AF" w:rsidSect="00AD53A6">
      <w:pgSz w:w="11906" w:h="16838"/>
      <w:pgMar w:top="340"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7743" w14:textId="77777777" w:rsidR="00BB598D" w:rsidRDefault="00BB598D">
      <w:r>
        <w:separator/>
      </w:r>
    </w:p>
  </w:endnote>
  <w:endnote w:type="continuationSeparator" w:id="0">
    <w:p w14:paraId="211673E7" w14:textId="77777777" w:rsidR="00BB598D" w:rsidRDefault="00BB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690B" w14:textId="77777777" w:rsidR="00BB598D" w:rsidRDefault="00BB598D">
      <w:r>
        <w:separator/>
      </w:r>
    </w:p>
  </w:footnote>
  <w:footnote w:type="continuationSeparator" w:id="0">
    <w:p w14:paraId="0E2080C9" w14:textId="77777777" w:rsidR="00BB598D" w:rsidRDefault="00BB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AF"/>
    <w:rsid w:val="00175C27"/>
    <w:rsid w:val="00181D69"/>
    <w:rsid w:val="00207958"/>
    <w:rsid w:val="003314AF"/>
    <w:rsid w:val="00391AC9"/>
    <w:rsid w:val="003B6031"/>
    <w:rsid w:val="00426A15"/>
    <w:rsid w:val="004D14A3"/>
    <w:rsid w:val="00584C12"/>
    <w:rsid w:val="006775ED"/>
    <w:rsid w:val="006C0B0E"/>
    <w:rsid w:val="00706B16"/>
    <w:rsid w:val="007B6C92"/>
    <w:rsid w:val="008172FD"/>
    <w:rsid w:val="00847AC8"/>
    <w:rsid w:val="008D5563"/>
    <w:rsid w:val="00906797"/>
    <w:rsid w:val="00AD53A6"/>
    <w:rsid w:val="00AE3C7D"/>
    <w:rsid w:val="00BB598D"/>
    <w:rsid w:val="00BF4BB8"/>
    <w:rsid w:val="00CA19A0"/>
    <w:rsid w:val="00D93E05"/>
    <w:rsid w:val="00D96DED"/>
    <w:rsid w:val="00DA0BEE"/>
    <w:rsid w:val="00E200C4"/>
    <w:rsid w:val="00E736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6321"/>
  <w15:docId w15:val="{7C964209-CBD7-844F-8446-D1D0E654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themeColor="hyperlink"/>
      <w:u w:val="single"/>
    </w:rPr>
  </w:style>
  <w:style w:type="character" w:customStyle="1" w:styleId="LienInternetvisit">
    <w:name w:val="Lien Internet visité"/>
    <w:basedOn w:val="Policepardfaut"/>
    <w:rPr>
      <w:color w:val="954F72" w:themeColor="followedHyperlink"/>
      <w:u w:val="single"/>
    </w:rPr>
  </w:style>
  <w:style w:type="paragraph" w:styleId="Titre">
    <w:name w:val="Title"/>
    <w:basedOn w:val="Normal"/>
    <w:next w:val="Corpsdetexte"/>
    <w:uiPriority w:val="10"/>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character" w:styleId="Lienhypertexte">
    <w:name w:val="Hyperlink"/>
    <w:basedOn w:val="Policepardfaut"/>
    <w:uiPriority w:val="99"/>
    <w:unhideWhenUsed/>
    <w:rsid w:val="00AD53A6"/>
    <w:rPr>
      <w:color w:val="0563C1" w:themeColor="hyperlink"/>
      <w:u w:val="single"/>
    </w:rPr>
  </w:style>
  <w:style w:type="character" w:customStyle="1" w:styleId="normaltextrun">
    <w:name w:val="normaltextrun"/>
    <w:basedOn w:val="Policepardfaut"/>
    <w:rsid w:val="0020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575">
      <w:bodyDiv w:val="1"/>
      <w:marLeft w:val="0"/>
      <w:marRight w:val="0"/>
      <w:marTop w:val="0"/>
      <w:marBottom w:val="0"/>
      <w:divBdr>
        <w:top w:val="none" w:sz="0" w:space="0" w:color="auto"/>
        <w:left w:val="none" w:sz="0" w:space="0" w:color="auto"/>
        <w:bottom w:val="none" w:sz="0" w:space="0" w:color="auto"/>
        <w:right w:val="none" w:sz="0" w:space="0" w:color="auto"/>
      </w:divBdr>
      <w:divsChild>
        <w:div w:id="982542936">
          <w:marLeft w:val="0"/>
          <w:marRight w:val="0"/>
          <w:marTop w:val="0"/>
          <w:marBottom w:val="0"/>
          <w:divBdr>
            <w:top w:val="none" w:sz="0" w:space="0" w:color="auto"/>
            <w:left w:val="none" w:sz="0" w:space="0" w:color="auto"/>
            <w:bottom w:val="none" w:sz="0" w:space="0" w:color="auto"/>
            <w:right w:val="none" w:sz="0" w:space="0" w:color="auto"/>
          </w:divBdr>
        </w:div>
        <w:div w:id="1495996250">
          <w:marLeft w:val="0"/>
          <w:marRight w:val="0"/>
          <w:marTop w:val="0"/>
          <w:marBottom w:val="0"/>
          <w:divBdr>
            <w:top w:val="none" w:sz="0" w:space="0" w:color="auto"/>
            <w:left w:val="none" w:sz="0" w:space="0" w:color="auto"/>
            <w:bottom w:val="none" w:sz="0" w:space="0" w:color="auto"/>
            <w:right w:val="none" w:sz="0" w:space="0" w:color="auto"/>
          </w:divBdr>
        </w:div>
        <w:div w:id="1749645372">
          <w:marLeft w:val="0"/>
          <w:marRight w:val="0"/>
          <w:marTop w:val="0"/>
          <w:marBottom w:val="0"/>
          <w:divBdr>
            <w:top w:val="none" w:sz="0" w:space="0" w:color="auto"/>
            <w:left w:val="none" w:sz="0" w:space="0" w:color="auto"/>
            <w:bottom w:val="none" w:sz="0" w:space="0" w:color="auto"/>
            <w:right w:val="none" w:sz="0" w:space="0" w:color="auto"/>
          </w:divBdr>
        </w:div>
        <w:div w:id="1014962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erique.boisserin@univ-lyon1.fr" TargetMode="External"/><Relationship Id="rId3" Type="http://schemas.openxmlformats.org/officeDocument/2006/relationships/webSettings" Target="webSettings.xml"/><Relationship Id="rId7" Type="http://schemas.openxmlformats.org/officeDocument/2006/relationships/image" Target="cid:image001.png@01DA7474.825FB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1695</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IUT Lyon 1</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Ghrenassia</dc:creator>
  <dc:description/>
  <cp:lastModifiedBy>BARBAIRE SYLVIANE</cp:lastModifiedBy>
  <cp:revision>2</cp:revision>
  <dcterms:created xsi:type="dcterms:W3CDTF">2024-03-14T10:15:00Z</dcterms:created>
  <dcterms:modified xsi:type="dcterms:W3CDTF">2024-03-14T10:15:00Z</dcterms:modified>
  <dc:language>fr-FR</dc:language>
</cp:coreProperties>
</file>