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90" w:rsidRPr="00EF5D47" w:rsidRDefault="004F458C" w:rsidP="004F458C">
      <w:pPr>
        <w:pStyle w:val="Titre1"/>
        <w:spacing w:before="0" w:after="120"/>
        <w:rPr>
          <w:rFonts w:ascii="Times New Roman" w:hAnsi="Times New Roman" w:cs="Times New Roman"/>
          <w:sz w:val="32"/>
          <w:lang w:val="fr-FR"/>
        </w:rPr>
      </w:pPr>
      <w:bookmarkStart w:id="0" w:name="_Toc516851455"/>
      <w:bookmarkStart w:id="1" w:name="_Toc516851878"/>
      <w:r>
        <w:rPr>
          <w:rFonts w:ascii="Times New Roman" w:hAnsi="Times New Roman" w:cs="Times New Roman"/>
          <w:sz w:val="32"/>
          <w:lang w:val="fr-FR"/>
        </w:rPr>
        <w:t>Résumé</w:t>
      </w:r>
      <w:r w:rsidR="00210568" w:rsidRPr="00EF5D47">
        <w:rPr>
          <w:rFonts w:ascii="Times New Roman" w:hAnsi="Times New Roman" w:cs="Times New Roman"/>
          <w:sz w:val="32"/>
          <w:lang w:val="fr-FR"/>
        </w:rPr>
        <w:t xml:space="preserve"> de la th</w:t>
      </w:r>
      <w:r>
        <w:rPr>
          <w:rFonts w:ascii="Times New Roman" w:hAnsi="Times New Roman" w:cs="Times New Roman"/>
          <w:sz w:val="32"/>
          <w:lang w:val="fr-FR"/>
        </w:rPr>
        <w:t>èse</w:t>
      </w:r>
      <w:bookmarkEnd w:id="0"/>
      <w:bookmarkEnd w:id="1"/>
      <w:r w:rsidR="00210568" w:rsidRPr="00EF5D47">
        <w:rPr>
          <w:rFonts w:ascii="Times New Roman" w:hAnsi="Times New Roman" w:cs="Times New Roman"/>
          <w:sz w:val="32"/>
          <w:lang w:val="fr-FR"/>
        </w:rPr>
        <w:t xml:space="preserve"> </w:t>
      </w:r>
    </w:p>
    <w:p w:rsidR="004F458C" w:rsidRDefault="00DF7618" w:rsidP="004F458C">
      <w:pPr>
        <w:spacing w:line="360" w:lineRule="auto"/>
        <w:jc w:val="center"/>
        <w:rPr>
          <w:rFonts w:ascii="Times New Roman" w:hAnsi="Times New Roman" w:cs="Times New Roman"/>
          <w:b/>
          <w:sz w:val="22"/>
          <w:lang w:val="fr-FR"/>
        </w:rPr>
      </w:pPr>
      <w:r w:rsidRPr="004F458C">
        <w:rPr>
          <w:rFonts w:ascii="Times New Roman" w:hAnsi="Times New Roman" w:cs="Times New Roman"/>
          <w:b/>
          <w:sz w:val="22"/>
          <w:lang w:val="fr-FR"/>
        </w:rPr>
        <w:t>Identification d'un nouveau régulateur et d'une nouvelle fonction</w:t>
      </w:r>
    </w:p>
    <w:p w:rsidR="00DF7618" w:rsidRPr="004F458C" w:rsidRDefault="00DF7618" w:rsidP="004F458C">
      <w:pPr>
        <w:spacing w:after="120" w:line="360" w:lineRule="auto"/>
        <w:jc w:val="center"/>
        <w:rPr>
          <w:rFonts w:ascii="Times New Roman" w:hAnsi="Times New Roman" w:cs="Times New Roman"/>
          <w:b/>
          <w:sz w:val="22"/>
          <w:lang w:val="fr-FR"/>
        </w:rPr>
      </w:pPr>
      <w:proofErr w:type="gramStart"/>
      <w:r w:rsidRPr="004F458C">
        <w:rPr>
          <w:rFonts w:ascii="Times New Roman" w:hAnsi="Times New Roman" w:cs="Times New Roman"/>
          <w:b/>
          <w:sz w:val="22"/>
          <w:lang w:val="fr-FR"/>
        </w:rPr>
        <w:t>de</w:t>
      </w:r>
      <w:proofErr w:type="gramEnd"/>
      <w:r w:rsidRPr="004F458C">
        <w:rPr>
          <w:rFonts w:ascii="Times New Roman" w:hAnsi="Times New Roman" w:cs="Times New Roman"/>
          <w:b/>
          <w:sz w:val="22"/>
          <w:lang w:val="fr-FR"/>
        </w:rPr>
        <w:t xml:space="preserve"> la sénescence cellulaire</w:t>
      </w:r>
    </w:p>
    <w:p w:rsidR="00DF7618" w:rsidRDefault="001A4272" w:rsidP="00DF7618">
      <w:pPr>
        <w:widowControl/>
        <w:spacing w:line="360" w:lineRule="auto"/>
        <w:ind w:firstLineChars="200" w:firstLine="420"/>
        <w:rPr>
          <w:rFonts w:ascii="Times New Roman" w:hAnsi="Times New Roman" w:cs="Times New Roman"/>
          <w:szCs w:val="21"/>
          <w:lang w:val="fr-FR"/>
        </w:rPr>
      </w:pPr>
      <w:r>
        <w:rPr>
          <w:rFonts w:ascii="Times New Roman" w:hAnsi="Times New Roman" w:cs="Times New Roman"/>
          <w:szCs w:val="21"/>
          <w:lang w:val="fr-FR"/>
        </w:rPr>
        <w:t xml:space="preserve">La sénescence cellulaire, </w:t>
      </w:r>
      <w:r w:rsidR="00DF7618" w:rsidRPr="0048642A">
        <w:rPr>
          <w:rFonts w:ascii="Times New Roman" w:hAnsi="Times New Roman" w:cs="Times New Roman"/>
          <w:szCs w:val="21"/>
          <w:lang w:val="fr-FR"/>
        </w:rPr>
        <w:t xml:space="preserve">arrêt </w:t>
      </w:r>
      <w:r w:rsidR="00DF7618">
        <w:rPr>
          <w:rFonts w:ascii="Times New Roman" w:hAnsi="Times New Roman" w:cs="Times New Roman"/>
          <w:szCs w:val="21"/>
          <w:lang w:val="fr-FR"/>
        </w:rPr>
        <w:t xml:space="preserve">stable </w:t>
      </w:r>
      <w:r w:rsidR="00DF7618" w:rsidRPr="0048642A">
        <w:rPr>
          <w:rFonts w:ascii="Times New Roman" w:hAnsi="Times New Roman" w:cs="Times New Roman"/>
          <w:szCs w:val="21"/>
          <w:lang w:val="fr-FR"/>
        </w:rPr>
        <w:t xml:space="preserve">de </w:t>
      </w:r>
      <w:r w:rsidR="005E2B04">
        <w:rPr>
          <w:rFonts w:ascii="Times New Roman" w:hAnsi="Times New Roman" w:cs="Times New Roman"/>
          <w:szCs w:val="21"/>
          <w:lang w:val="fr-FR"/>
        </w:rPr>
        <w:t xml:space="preserve">la </w:t>
      </w:r>
      <w:r w:rsidR="00DF7618" w:rsidRPr="0048642A">
        <w:rPr>
          <w:rFonts w:ascii="Times New Roman" w:hAnsi="Times New Roman" w:cs="Times New Roman"/>
          <w:szCs w:val="21"/>
          <w:lang w:val="fr-FR"/>
        </w:rPr>
        <w:t xml:space="preserve">prolifération </w:t>
      </w:r>
      <w:r w:rsidR="005E2B04">
        <w:rPr>
          <w:rFonts w:ascii="Times New Roman" w:hAnsi="Times New Roman" w:cs="Times New Roman"/>
          <w:szCs w:val="21"/>
          <w:lang w:val="fr-FR"/>
        </w:rPr>
        <w:t>cellulaire</w:t>
      </w:r>
      <w:r>
        <w:rPr>
          <w:rFonts w:ascii="Times New Roman" w:hAnsi="Times New Roman" w:cs="Times New Roman"/>
          <w:szCs w:val="21"/>
          <w:lang w:val="fr-FR"/>
        </w:rPr>
        <w:t>, est</w:t>
      </w:r>
      <w:r w:rsidR="005E2B04">
        <w:rPr>
          <w:rFonts w:ascii="Times New Roman" w:hAnsi="Times New Roman" w:cs="Times New Roman"/>
          <w:szCs w:val="21"/>
          <w:lang w:val="fr-FR"/>
        </w:rPr>
        <w:t xml:space="preserve"> accompagné</w:t>
      </w:r>
      <w:r>
        <w:rPr>
          <w:rFonts w:ascii="Times New Roman" w:hAnsi="Times New Roman" w:cs="Times New Roman"/>
          <w:szCs w:val="21"/>
          <w:lang w:val="fr-FR"/>
        </w:rPr>
        <w:t>e</w:t>
      </w:r>
      <w:r w:rsidR="00DF7618" w:rsidRPr="0048642A">
        <w:rPr>
          <w:rFonts w:ascii="Times New Roman" w:hAnsi="Times New Roman" w:cs="Times New Roman"/>
          <w:szCs w:val="21"/>
          <w:lang w:val="fr-FR"/>
        </w:rPr>
        <w:t xml:space="preserve"> </w:t>
      </w:r>
      <w:r w:rsidR="005E2B04">
        <w:rPr>
          <w:rFonts w:ascii="Times New Roman" w:hAnsi="Times New Roman" w:cs="Times New Roman"/>
          <w:szCs w:val="21"/>
          <w:lang w:val="fr-FR"/>
        </w:rPr>
        <w:t xml:space="preserve">de la sécrétion </w:t>
      </w:r>
      <w:r w:rsidR="00DF7618" w:rsidRPr="0048642A">
        <w:rPr>
          <w:rFonts w:ascii="Times New Roman" w:hAnsi="Times New Roman" w:cs="Times New Roman"/>
          <w:szCs w:val="21"/>
          <w:lang w:val="fr-FR"/>
        </w:rPr>
        <w:t xml:space="preserve">de nombreux facteurs pro-inflammatoires (programme sécrétoire associé à la sénescence </w:t>
      </w:r>
      <w:r w:rsidR="00DF7618">
        <w:rPr>
          <w:rFonts w:ascii="Times New Roman" w:hAnsi="Times New Roman" w:cs="Times New Roman"/>
          <w:szCs w:val="21"/>
          <w:lang w:val="fr-FR"/>
        </w:rPr>
        <w:t>appelé</w:t>
      </w:r>
      <w:r w:rsidR="00DF7618" w:rsidRPr="0048642A">
        <w:rPr>
          <w:rFonts w:ascii="Times New Roman" w:hAnsi="Times New Roman" w:cs="Times New Roman"/>
          <w:szCs w:val="21"/>
          <w:lang w:val="fr-FR"/>
        </w:rPr>
        <w:t xml:space="preserve"> SASP)</w:t>
      </w:r>
      <w:r w:rsidR="00DF7618">
        <w:rPr>
          <w:rFonts w:ascii="Times New Roman" w:hAnsi="Times New Roman" w:cs="Times New Roman"/>
          <w:szCs w:val="21"/>
          <w:lang w:val="fr-FR"/>
        </w:rPr>
        <w:t>. La sénescence est induite</w:t>
      </w:r>
      <w:r>
        <w:rPr>
          <w:rFonts w:ascii="Times New Roman" w:hAnsi="Times New Roman" w:cs="Times New Roman"/>
          <w:szCs w:val="21"/>
          <w:lang w:val="fr-FR"/>
        </w:rPr>
        <w:t xml:space="preserve"> par</w:t>
      </w:r>
      <w:r w:rsidR="00DF7618" w:rsidRPr="0048642A">
        <w:rPr>
          <w:rFonts w:ascii="Times New Roman" w:hAnsi="Times New Roman" w:cs="Times New Roman"/>
          <w:szCs w:val="21"/>
          <w:lang w:val="fr-FR"/>
        </w:rPr>
        <w:t xml:space="preserve"> divers stimuli</w:t>
      </w:r>
      <w:r w:rsidR="00DF7618">
        <w:rPr>
          <w:rFonts w:ascii="Times New Roman" w:hAnsi="Times New Roman" w:cs="Times New Roman"/>
          <w:szCs w:val="21"/>
          <w:lang w:val="fr-FR"/>
        </w:rPr>
        <w:t>, et</w:t>
      </w:r>
      <w:r w:rsidR="00DF7618" w:rsidRPr="0048642A">
        <w:rPr>
          <w:rFonts w:ascii="Times New Roman" w:hAnsi="Times New Roman" w:cs="Times New Roman"/>
          <w:szCs w:val="21"/>
          <w:lang w:val="fr-FR"/>
        </w:rPr>
        <w:t xml:space="preserve"> </w:t>
      </w:r>
      <w:r w:rsidR="00DF7618">
        <w:rPr>
          <w:rFonts w:ascii="Times New Roman" w:hAnsi="Times New Roman" w:cs="Times New Roman"/>
          <w:szCs w:val="21"/>
          <w:lang w:val="fr-FR"/>
        </w:rPr>
        <w:t xml:space="preserve">joue un rôle clé dans </w:t>
      </w:r>
      <w:r w:rsidR="00DF7618" w:rsidRPr="0048642A">
        <w:rPr>
          <w:rFonts w:ascii="Times New Roman" w:hAnsi="Times New Roman" w:cs="Times New Roman"/>
          <w:szCs w:val="21"/>
          <w:lang w:val="fr-FR"/>
        </w:rPr>
        <w:t xml:space="preserve">de multiples </w:t>
      </w:r>
      <w:r w:rsidR="00DF7618">
        <w:rPr>
          <w:rFonts w:ascii="Times New Roman" w:hAnsi="Times New Roman" w:cs="Times New Roman"/>
          <w:szCs w:val="21"/>
          <w:lang w:val="fr-FR"/>
        </w:rPr>
        <w:t>contextes</w:t>
      </w:r>
      <w:r>
        <w:rPr>
          <w:rFonts w:ascii="Times New Roman" w:hAnsi="Times New Roman" w:cs="Times New Roman"/>
          <w:szCs w:val="21"/>
          <w:lang w:val="fr-FR"/>
        </w:rPr>
        <w:t xml:space="preserve"> physiopathologiques</w:t>
      </w:r>
      <w:r w:rsidR="00DF7618" w:rsidRPr="0048642A">
        <w:rPr>
          <w:rFonts w:ascii="Times New Roman" w:hAnsi="Times New Roman" w:cs="Times New Roman"/>
          <w:szCs w:val="21"/>
          <w:lang w:val="fr-FR"/>
        </w:rPr>
        <w:t xml:space="preserve">. Cependant, </w:t>
      </w:r>
      <w:r>
        <w:rPr>
          <w:rFonts w:ascii="Times New Roman" w:hAnsi="Times New Roman" w:cs="Times New Roman"/>
          <w:szCs w:val="21"/>
          <w:lang w:val="fr-FR"/>
        </w:rPr>
        <w:t>la régulation</w:t>
      </w:r>
      <w:r w:rsidR="00DF7618" w:rsidRPr="0048642A">
        <w:rPr>
          <w:rFonts w:ascii="Times New Roman" w:hAnsi="Times New Roman" w:cs="Times New Roman"/>
          <w:szCs w:val="21"/>
          <w:lang w:val="fr-FR"/>
        </w:rPr>
        <w:t xml:space="preserve"> de la sénescence </w:t>
      </w:r>
      <w:r>
        <w:rPr>
          <w:rFonts w:ascii="Times New Roman" w:hAnsi="Times New Roman" w:cs="Times New Roman"/>
          <w:szCs w:val="21"/>
          <w:lang w:val="fr-FR"/>
        </w:rPr>
        <w:t>est</w:t>
      </w:r>
      <w:r w:rsidR="00DF7618">
        <w:rPr>
          <w:rFonts w:ascii="Times New Roman" w:hAnsi="Times New Roman" w:cs="Times New Roman"/>
          <w:szCs w:val="21"/>
          <w:lang w:val="fr-FR"/>
        </w:rPr>
        <w:t xml:space="preserve"> encore mal compris</w:t>
      </w:r>
      <w:r>
        <w:rPr>
          <w:rFonts w:ascii="Times New Roman" w:hAnsi="Times New Roman" w:cs="Times New Roman"/>
          <w:szCs w:val="21"/>
          <w:lang w:val="fr-FR"/>
        </w:rPr>
        <w:t>e</w:t>
      </w:r>
      <w:r w:rsidR="00DF7618" w:rsidRPr="0048642A">
        <w:rPr>
          <w:rFonts w:ascii="Times New Roman" w:hAnsi="Times New Roman" w:cs="Times New Roman"/>
          <w:szCs w:val="21"/>
          <w:lang w:val="fr-FR"/>
        </w:rPr>
        <w:t xml:space="preserve">. </w:t>
      </w:r>
    </w:p>
    <w:p w:rsidR="00DF7618" w:rsidRDefault="00DF7618" w:rsidP="00DF7618">
      <w:pPr>
        <w:widowControl/>
        <w:spacing w:line="360" w:lineRule="auto"/>
        <w:ind w:firstLineChars="200" w:firstLine="420"/>
        <w:rPr>
          <w:rFonts w:ascii="Times New Roman" w:hAnsi="Times New Roman" w:cs="Times New Roman"/>
          <w:szCs w:val="21"/>
          <w:lang w:val="fr-FR"/>
        </w:rPr>
      </w:pPr>
      <w:r w:rsidRPr="0048642A">
        <w:rPr>
          <w:rFonts w:ascii="Times New Roman" w:hAnsi="Times New Roman" w:cs="Times New Roman"/>
          <w:szCs w:val="21"/>
          <w:lang w:val="fr-FR"/>
        </w:rPr>
        <w:t xml:space="preserve">Notre laboratoire a </w:t>
      </w:r>
      <w:r w:rsidR="001A4272">
        <w:rPr>
          <w:rFonts w:ascii="Times New Roman" w:hAnsi="Times New Roman" w:cs="Times New Roman"/>
          <w:szCs w:val="21"/>
          <w:lang w:val="fr-FR"/>
        </w:rPr>
        <w:t>récemment identifié</w:t>
      </w:r>
      <w:r w:rsidRPr="0048642A">
        <w:rPr>
          <w:rFonts w:ascii="Times New Roman" w:hAnsi="Times New Roman" w:cs="Times New Roman"/>
          <w:szCs w:val="21"/>
          <w:lang w:val="fr-FR"/>
        </w:rPr>
        <w:t xml:space="preserve"> le récepteur inositol 1</w:t>
      </w:r>
      <w:proofErr w:type="gramStart"/>
      <w:r w:rsidRPr="0048642A">
        <w:rPr>
          <w:rFonts w:ascii="Times New Roman" w:hAnsi="Times New Roman" w:cs="Times New Roman"/>
          <w:szCs w:val="21"/>
          <w:lang w:val="fr-FR"/>
        </w:rPr>
        <w:t>,4,5</w:t>
      </w:r>
      <w:proofErr w:type="gramEnd"/>
      <w:r w:rsidR="001A4272">
        <w:rPr>
          <w:rFonts w:ascii="Times New Roman" w:hAnsi="Times New Roman" w:cs="Times New Roman"/>
          <w:szCs w:val="21"/>
          <w:lang w:val="fr-FR"/>
        </w:rPr>
        <w:t xml:space="preserve">-trisphosphate de type 2 (ITPR2, </w:t>
      </w:r>
      <w:r>
        <w:rPr>
          <w:rFonts w:ascii="Times New Roman" w:hAnsi="Times New Roman" w:cs="Times New Roman"/>
          <w:szCs w:val="21"/>
          <w:lang w:val="fr-FR"/>
        </w:rPr>
        <w:t xml:space="preserve">canal calcique du </w:t>
      </w:r>
      <w:r w:rsidR="001F0247">
        <w:rPr>
          <w:rFonts w:ascii="Times New Roman" w:hAnsi="Times New Roman" w:cs="Times New Roman"/>
          <w:szCs w:val="21"/>
          <w:lang w:val="fr-FR"/>
        </w:rPr>
        <w:t>ER</w:t>
      </w:r>
      <w:r w:rsidR="001A4272">
        <w:rPr>
          <w:rFonts w:ascii="Times New Roman" w:hAnsi="Times New Roman" w:cs="Times New Roman"/>
          <w:szCs w:val="21"/>
          <w:lang w:val="fr-FR"/>
        </w:rPr>
        <w:t xml:space="preserve">) comme </w:t>
      </w:r>
      <w:r w:rsidR="001A4272" w:rsidRPr="0048642A">
        <w:rPr>
          <w:rFonts w:ascii="Times New Roman" w:hAnsi="Times New Roman" w:cs="Times New Roman"/>
          <w:szCs w:val="21"/>
          <w:lang w:val="fr-FR"/>
        </w:rPr>
        <w:t xml:space="preserve">nouveau régulateur de </w:t>
      </w:r>
      <w:r w:rsidR="001A4272">
        <w:rPr>
          <w:rFonts w:ascii="Times New Roman" w:hAnsi="Times New Roman" w:cs="Times New Roman"/>
          <w:szCs w:val="21"/>
          <w:lang w:val="fr-FR"/>
        </w:rPr>
        <w:t xml:space="preserve">la </w:t>
      </w:r>
      <w:r w:rsidR="001A4272" w:rsidRPr="0048642A">
        <w:rPr>
          <w:rFonts w:ascii="Times New Roman" w:hAnsi="Times New Roman" w:cs="Times New Roman"/>
          <w:szCs w:val="21"/>
          <w:lang w:val="fr-FR"/>
        </w:rPr>
        <w:t>sénescence</w:t>
      </w:r>
      <w:r>
        <w:rPr>
          <w:rFonts w:ascii="Times New Roman" w:hAnsi="Times New Roman" w:cs="Times New Roman"/>
          <w:szCs w:val="21"/>
          <w:lang w:val="fr-FR"/>
        </w:rPr>
        <w:t>. L</w:t>
      </w:r>
      <w:r w:rsidRPr="0048642A">
        <w:rPr>
          <w:rFonts w:ascii="Times New Roman" w:hAnsi="Times New Roman" w:cs="Times New Roman"/>
          <w:szCs w:val="21"/>
          <w:lang w:val="fr-FR"/>
        </w:rPr>
        <w:t>'expression du gène ITPR2 est réprimé</w:t>
      </w:r>
      <w:r>
        <w:rPr>
          <w:rFonts w:ascii="Times New Roman" w:hAnsi="Times New Roman" w:cs="Times New Roman"/>
          <w:szCs w:val="21"/>
          <w:lang w:val="fr-FR"/>
        </w:rPr>
        <w:t>e</w:t>
      </w:r>
      <w:r w:rsidRPr="0048642A">
        <w:rPr>
          <w:rFonts w:ascii="Times New Roman" w:hAnsi="Times New Roman" w:cs="Times New Roman"/>
          <w:szCs w:val="21"/>
          <w:lang w:val="fr-FR"/>
        </w:rPr>
        <w:t xml:space="preserve"> dans la plupart des cancers</w:t>
      </w:r>
      <w:r>
        <w:rPr>
          <w:rFonts w:ascii="Times New Roman" w:hAnsi="Times New Roman" w:cs="Times New Roman"/>
          <w:szCs w:val="21"/>
          <w:lang w:val="fr-FR"/>
        </w:rPr>
        <w:t>, mais</w:t>
      </w:r>
      <w:r w:rsidRPr="0048642A">
        <w:rPr>
          <w:rFonts w:ascii="Times New Roman" w:hAnsi="Times New Roman" w:cs="Times New Roman"/>
          <w:szCs w:val="21"/>
          <w:lang w:val="fr-FR"/>
        </w:rPr>
        <w:t xml:space="preserve"> sa régulation </w:t>
      </w:r>
      <w:proofErr w:type="spellStart"/>
      <w:r w:rsidRPr="0048642A">
        <w:rPr>
          <w:rFonts w:ascii="Times New Roman" w:hAnsi="Times New Roman" w:cs="Times New Roman"/>
          <w:szCs w:val="21"/>
          <w:lang w:val="fr-FR"/>
        </w:rPr>
        <w:t>transcriptionnelle</w:t>
      </w:r>
      <w:proofErr w:type="spellEnd"/>
      <w:r w:rsidRPr="0048642A">
        <w:rPr>
          <w:rFonts w:ascii="Times New Roman" w:hAnsi="Times New Roman" w:cs="Times New Roman"/>
          <w:szCs w:val="21"/>
          <w:lang w:val="fr-FR"/>
        </w:rPr>
        <w:t xml:space="preserve"> est peu connue. </w:t>
      </w:r>
      <w:r>
        <w:rPr>
          <w:rFonts w:ascii="Times New Roman" w:hAnsi="Times New Roman" w:cs="Times New Roman"/>
          <w:szCs w:val="21"/>
          <w:lang w:val="fr-FR"/>
        </w:rPr>
        <w:t>Dans ce contexte</w:t>
      </w:r>
      <w:r w:rsidRPr="0048642A">
        <w:rPr>
          <w:rFonts w:ascii="Times New Roman" w:hAnsi="Times New Roman" w:cs="Times New Roman"/>
          <w:szCs w:val="21"/>
          <w:lang w:val="fr-FR"/>
        </w:rPr>
        <w:t xml:space="preserve">, </w:t>
      </w:r>
      <w:r>
        <w:rPr>
          <w:rFonts w:ascii="Times New Roman" w:hAnsi="Times New Roman" w:cs="Times New Roman"/>
          <w:szCs w:val="21"/>
          <w:lang w:val="fr-FR"/>
        </w:rPr>
        <w:t>le premier objectif</w:t>
      </w:r>
      <w:r w:rsidRPr="0048642A">
        <w:rPr>
          <w:rFonts w:ascii="Times New Roman" w:hAnsi="Times New Roman" w:cs="Times New Roman"/>
          <w:szCs w:val="21"/>
          <w:lang w:val="fr-FR"/>
        </w:rPr>
        <w:t xml:space="preserve"> de ma thèse était de caractériser </w:t>
      </w:r>
      <w:r>
        <w:rPr>
          <w:rFonts w:ascii="Times New Roman" w:hAnsi="Times New Roman" w:cs="Times New Roman"/>
          <w:szCs w:val="21"/>
          <w:lang w:val="fr-FR"/>
        </w:rPr>
        <w:t xml:space="preserve">de nouveaux régulateurs de </w:t>
      </w:r>
      <w:r w:rsidR="001A4272">
        <w:rPr>
          <w:rFonts w:ascii="Times New Roman" w:hAnsi="Times New Roman" w:cs="Times New Roman"/>
          <w:szCs w:val="21"/>
          <w:lang w:val="fr-FR"/>
        </w:rPr>
        <w:t>l’expression d’ITPR2. Par</w:t>
      </w:r>
      <w:r>
        <w:rPr>
          <w:rFonts w:ascii="Times New Roman" w:hAnsi="Times New Roman" w:cs="Times New Roman"/>
          <w:szCs w:val="21"/>
          <w:lang w:val="fr-FR"/>
        </w:rPr>
        <w:t xml:space="preserve"> un </w:t>
      </w:r>
      <w:r w:rsidRPr="0048642A">
        <w:rPr>
          <w:rFonts w:ascii="Times New Roman" w:hAnsi="Times New Roman" w:cs="Times New Roman"/>
          <w:szCs w:val="21"/>
          <w:lang w:val="fr-FR"/>
        </w:rPr>
        <w:t>cribl</w:t>
      </w:r>
      <w:r w:rsidR="001A4272">
        <w:rPr>
          <w:rFonts w:ascii="Times New Roman" w:hAnsi="Times New Roman" w:cs="Times New Roman"/>
          <w:szCs w:val="21"/>
          <w:lang w:val="fr-FR"/>
        </w:rPr>
        <w:t>age (</w:t>
      </w:r>
      <w:proofErr w:type="spellStart"/>
      <w:r w:rsidRPr="0048642A">
        <w:rPr>
          <w:rFonts w:ascii="Times New Roman" w:hAnsi="Times New Roman" w:cs="Times New Roman"/>
          <w:szCs w:val="21"/>
          <w:lang w:val="fr-FR"/>
        </w:rPr>
        <w:t>siRNA</w:t>
      </w:r>
      <w:proofErr w:type="spellEnd"/>
      <w:r w:rsidR="001A4272">
        <w:rPr>
          <w:rFonts w:ascii="Times New Roman" w:hAnsi="Times New Roman" w:cs="Times New Roman"/>
          <w:szCs w:val="21"/>
          <w:lang w:val="fr-FR"/>
        </w:rPr>
        <w:t>)</w:t>
      </w:r>
      <w:r w:rsidRPr="0048642A">
        <w:rPr>
          <w:rFonts w:ascii="Times New Roman" w:hAnsi="Times New Roman" w:cs="Times New Roman"/>
          <w:szCs w:val="21"/>
          <w:lang w:val="fr-FR"/>
        </w:rPr>
        <w:t xml:space="preserve"> et une analyse </w:t>
      </w:r>
      <w:proofErr w:type="spellStart"/>
      <w:r w:rsidRPr="0048642A">
        <w:rPr>
          <w:rFonts w:ascii="Times New Roman" w:hAnsi="Times New Roman" w:cs="Times New Roman"/>
          <w:szCs w:val="21"/>
          <w:lang w:val="fr-FR"/>
        </w:rPr>
        <w:t>Nanostring</w:t>
      </w:r>
      <w:proofErr w:type="spellEnd"/>
      <w:r w:rsidRPr="0048642A">
        <w:rPr>
          <w:rFonts w:ascii="Times New Roman" w:hAnsi="Times New Roman" w:cs="Times New Roman"/>
          <w:szCs w:val="21"/>
          <w:lang w:val="fr-FR"/>
        </w:rPr>
        <w:t xml:space="preserve">, </w:t>
      </w:r>
      <w:r>
        <w:rPr>
          <w:rFonts w:ascii="Times New Roman" w:hAnsi="Times New Roman" w:cs="Times New Roman"/>
          <w:szCs w:val="21"/>
          <w:lang w:val="fr-FR"/>
        </w:rPr>
        <w:t xml:space="preserve">nous avons identifié le récepteur nucléaire </w:t>
      </w:r>
      <w:r w:rsidRPr="0048642A">
        <w:rPr>
          <w:rFonts w:ascii="Times New Roman" w:hAnsi="Times New Roman" w:cs="Times New Roman"/>
          <w:szCs w:val="21"/>
          <w:lang w:val="fr-FR"/>
        </w:rPr>
        <w:t xml:space="preserve">RXRA comme </w:t>
      </w:r>
      <w:r>
        <w:rPr>
          <w:rFonts w:ascii="Times New Roman" w:hAnsi="Times New Roman" w:cs="Times New Roman"/>
          <w:szCs w:val="21"/>
          <w:lang w:val="fr-FR"/>
        </w:rPr>
        <w:t xml:space="preserve">répresseur </w:t>
      </w:r>
      <w:proofErr w:type="spellStart"/>
      <w:r>
        <w:rPr>
          <w:rFonts w:ascii="Times New Roman" w:hAnsi="Times New Roman" w:cs="Times New Roman"/>
          <w:szCs w:val="21"/>
          <w:lang w:val="fr-FR"/>
        </w:rPr>
        <w:t>transcriptionnel</w:t>
      </w:r>
      <w:proofErr w:type="spellEnd"/>
      <w:r>
        <w:rPr>
          <w:rFonts w:ascii="Times New Roman" w:hAnsi="Times New Roman" w:cs="Times New Roman"/>
          <w:szCs w:val="21"/>
          <w:lang w:val="fr-FR"/>
        </w:rPr>
        <w:t xml:space="preserve"> d’</w:t>
      </w:r>
      <w:r w:rsidRPr="0048642A">
        <w:rPr>
          <w:rFonts w:ascii="Times New Roman" w:hAnsi="Times New Roman" w:cs="Times New Roman"/>
          <w:szCs w:val="21"/>
          <w:lang w:val="fr-FR"/>
        </w:rPr>
        <w:t xml:space="preserve">ITPR2. </w:t>
      </w:r>
      <w:r>
        <w:rPr>
          <w:rFonts w:ascii="Times New Roman" w:hAnsi="Times New Roman" w:cs="Times New Roman"/>
          <w:szCs w:val="21"/>
          <w:lang w:val="fr-FR"/>
        </w:rPr>
        <w:t>Nous avons montré que</w:t>
      </w:r>
      <w:r w:rsidRPr="0048642A">
        <w:rPr>
          <w:rFonts w:ascii="Times New Roman" w:hAnsi="Times New Roman" w:cs="Times New Roman"/>
          <w:szCs w:val="21"/>
          <w:lang w:val="fr-FR"/>
        </w:rPr>
        <w:t xml:space="preserve"> dans les fibroblastes </w:t>
      </w:r>
      <w:r>
        <w:rPr>
          <w:rFonts w:ascii="Times New Roman" w:hAnsi="Times New Roman" w:cs="Times New Roman"/>
          <w:szCs w:val="21"/>
          <w:lang w:val="fr-FR"/>
        </w:rPr>
        <w:t xml:space="preserve">primaires </w:t>
      </w:r>
      <w:r w:rsidRPr="0048642A">
        <w:rPr>
          <w:rFonts w:ascii="Times New Roman" w:hAnsi="Times New Roman" w:cs="Times New Roman"/>
          <w:szCs w:val="21"/>
          <w:lang w:val="fr-FR"/>
        </w:rPr>
        <w:t>humains</w:t>
      </w:r>
      <w:r>
        <w:rPr>
          <w:rFonts w:ascii="Times New Roman" w:hAnsi="Times New Roman" w:cs="Times New Roman"/>
          <w:szCs w:val="21"/>
          <w:lang w:val="fr-FR"/>
        </w:rPr>
        <w:t>,</w:t>
      </w:r>
      <w:r w:rsidRPr="0048642A">
        <w:rPr>
          <w:rFonts w:ascii="Times New Roman" w:hAnsi="Times New Roman" w:cs="Times New Roman"/>
          <w:szCs w:val="21"/>
          <w:lang w:val="fr-FR"/>
        </w:rPr>
        <w:t xml:space="preserve"> </w:t>
      </w:r>
      <w:r>
        <w:rPr>
          <w:rFonts w:ascii="Times New Roman" w:hAnsi="Times New Roman" w:cs="Times New Roman"/>
          <w:szCs w:val="21"/>
          <w:lang w:val="fr-FR"/>
        </w:rPr>
        <w:t xml:space="preserve">le knockdown </w:t>
      </w:r>
      <w:r w:rsidRPr="0048642A">
        <w:rPr>
          <w:rFonts w:ascii="Times New Roman" w:hAnsi="Times New Roman" w:cs="Times New Roman"/>
          <w:szCs w:val="21"/>
          <w:lang w:val="fr-FR"/>
        </w:rPr>
        <w:t xml:space="preserve">de RXRA </w:t>
      </w:r>
      <w:r>
        <w:rPr>
          <w:rFonts w:ascii="Times New Roman" w:hAnsi="Times New Roman" w:cs="Times New Roman"/>
          <w:szCs w:val="21"/>
          <w:lang w:val="fr-FR"/>
        </w:rPr>
        <w:t>induit l’expression d’ITPR2 et de ce fait la signalisation calcique, la production d’espèces réactives de l’oxygène (ROS), le dommage de l’ADN et finalement la sénescence via l’activation de la voie p53-p21. Inversement, la sur</w:t>
      </w:r>
      <w:r w:rsidRPr="0048642A">
        <w:rPr>
          <w:rFonts w:ascii="Times New Roman" w:hAnsi="Times New Roman" w:cs="Times New Roman"/>
          <w:szCs w:val="21"/>
          <w:lang w:val="fr-FR"/>
        </w:rPr>
        <w:t xml:space="preserve">expression constitutive de RXRA retarde la sénescence réplicative. </w:t>
      </w:r>
    </w:p>
    <w:p w:rsidR="00DF7618" w:rsidRDefault="00DF7618" w:rsidP="00DF7618">
      <w:pPr>
        <w:widowControl/>
        <w:spacing w:line="360" w:lineRule="auto"/>
        <w:ind w:firstLineChars="200" w:firstLine="420"/>
        <w:rPr>
          <w:rFonts w:ascii="Times New Roman" w:hAnsi="Times New Roman" w:cs="Times New Roman"/>
          <w:szCs w:val="21"/>
          <w:lang w:val="fr-FR"/>
        </w:rPr>
      </w:pPr>
      <w:r>
        <w:rPr>
          <w:rFonts w:ascii="Times New Roman" w:hAnsi="Times New Roman" w:cs="Times New Roman"/>
          <w:szCs w:val="21"/>
          <w:lang w:val="fr-FR"/>
        </w:rPr>
        <w:t xml:space="preserve"> </w:t>
      </w:r>
      <w:r w:rsidR="00E51E69">
        <w:rPr>
          <w:rFonts w:ascii="Times New Roman" w:hAnsi="Times New Roman" w:cs="Times New Roman"/>
          <w:szCs w:val="21"/>
          <w:lang w:val="fr-FR"/>
        </w:rPr>
        <w:t xml:space="preserve">Les molécules du SASP, induisant ou renforçant la sénescence, peuvent réguler la signalisation calcique. </w:t>
      </w:r>
      <w:r>
        <w:rPr>
          <w:rFonts w:ascii="Times New Roman" w:hAnsi="Times New Roman" w:cs="Times New Roman"/>
          <w:szCs w:val="21"/>
          <w:lang w:val="fr-FR"/>
        </w:rPr>
        <w:t xml:space="preserve">Le deuxième objectif de ma thèse était d’étudier le rôle du SASP et la participation de la signalisation calcique dans celui-ci. Nous avons observé que le SASP induit la sénescence cellulaire accompagnée d’une différenciation neuroendocrine (NED) dans des cellules de cancer du </w:t>
      </w:r>
      <w:r w:rsidR="00E51E69">
        <w:rPr>
          <w:rFonts w:ascii="Times New Roman" w:hAnsi="Times New Roman" w:cs="Times New Roman"/>
          <w:szCs w:val="21"/>
          <w:lang w:val="fr-FR"/>
        </w:rPr>
        <w:t>sein. L</w:t>
      </w:r>
      <w:r>
        <w:rPr>
          <w:rFonts w:ascii="Times New Roman" w:hAnsi="Times New Roman" w:cs="Times New Roman"/>
          <w:szCs w:val="21"/>
          <w:lang w:val="fr-FR"/>
        </w:rPr>
        <w:t>e SASP induit une accumulation de calcium dans le cytoplasme qui paraît être impliquée dans la régulation de la</w:t>
      </w:r>
      <w:r w:rsidR="00E51E69">
        <w:rPr>
          <w:rFonts w:ascii="Times New Roman" w:hAnsi="Times New Roman" w:cs="Times New Roman"/>
          <w:szCs w:val="21"/>
          <w:lang w:val="fr-FR"/>
        </w:rPr>
        <w:t xml:space="preserve"> NED. Une analyse de</w:t>
      </w:r>
      <w:r>
        <w:rPr>
          <w:rFonts w:ascii="Times New Roman" w:hAnsi="Times New Roman" w:cs="Times New Roman"/>
          <w:szCs w:val="21"/>
          <w:lang w:val="fr-FR"/>
        </w:rPr>
        <w:t xml:space="preserve"> données d’échantillons de tumeurs du sein humaines et observé que les échantillons positifs pour la NED présentent des </w:t>
      </w:r>
      <w:r w:rsidR="00E51E69">
        <w:rPr>
          <w:rFonts w:ascii="Times New Roman" w:hAnsi="Times New Roman" w:cs="Times New Roman"/>
          <w:szCs w:val="21"/>
          <w:lang w:val="fr-FR"/>
        </w:rPr>
        <w:t>marques de sénescence</w:t>
      </w:r>
      <w:r>
        <w:rPr>
          <w:rFonts w:ascii="Times New Roman" w:hAnsi="Times New Roman" w:cs="Times New Roman"/>
          <w:szCs w:val="21"/>
          <w:lang w:val="fr-FR"/>
        </w:rPr>
        <w:t xml:space="preserve">. </w:t>
      </w:r>
    </w:p>
    <w:p w:rsidR="00DF7618" w:rsidRDefault="00DF7618" w:rsidP="00DF7618">
      <w:pPr>
        <w:widowControl/>
        <w:spacing w:line="360" w:lineRule="auto"/>
        <w:rPr>
          <w:rFonts w:ascii="Times New Roman" w:hAnsi="Times New Roman" w:cs="Times New Roman"/>
          <w:szCs w:val="21"/>
          <w:lang w:val="fr-FR"/>
        </w:rPr>
      </w:pPr>
      <w:r w:rsidRPr="005E2B04">
        <w:rPr>
          <w:rFonts w:ascii="Times New Roman" w:hAnsi="Times New Roman" w:cs="Times New Roman"/>
          <w:b/>
          <w:szCs w:val="21"/>
          <w:lang w:val="fr-FR"/>
        </w:rPr>
        <w:t>Mots-clés:</w:t>
      </w:r>
      <w:r w:rsidRPr="0048642A">
        <w:rPr>
          <w:rFonts w:ascii="Times New Roman" w:hAnsi="Times New Roman" w:cs="Times New Roman"/>
          <w:szCs w:val="21"/>
          <w:lang w:val="fr-FR"/>
        </w:rPr>
        <w:t xml:space="preserve"> sénescence; signalisation </w:t>
      </w:r>
      <w:r>
        <w:rPr>
          <w:rFonts w:ascii="Times New Roman" w:hAnsi="Times New Roman" w:cs="Times New Roman"/>
          <w:szCs w:val="21"/>
          <w:lang w:val="fr-FR"/>
        </w:rPr>
        <w:t>calcique</w:t>
      </w:r>
      <w:r w:rsidRPr="0048642A">
        <w:rPr>
          <w:rFonts w:ascii="Times New Roman" w:hAnsi="Times New Roman" w:cs="Times New Roman"/>
          <w:szCs w:val="21"/>
          <w:lang w:val="fr-FR"/>
        </w:rPr>
        <w:t xml:space="preserve">; RXRA; SASP; </w:t>
      </w:r>
      <w:r>
        <w:rPr>
          <w:rFonts w:ascii="Times New Roman" w:hAnsi="Times New Roman" w:cs="Times New Roman"/>
          <w:szCs w:val="21"/>
          <w:lang w:val="fr-FR"/>
        </w:rPr>
        <w:t xml:space="preserve">différenciation neuroendocrine </w:t>
      </w:r>
    </w:p>
    <w:p w:rsidR="00DF7618" w:rsidRDefault="00DF7618">
      <w:pPr>
        <w:widowControl/>
        <w:jc w:val="left"/>
        <w:rPr>
          <w:rFonts w:ascii="Times New Roman" w:hAnsi="Times New Roman" w:cs="Times New Roman"/>
          <w:b/>
          <w:bCs/>
          <w:kern w:val="44"/>
          <w:sz w:val="32"/>
          <w:szCs w:val="44"/>
          <w:lang w:val="fr-FR"/>
        </w:rPr>
      </w:pPr>
      <w:r>
        <w:rPr>
          <w:rFonts w:ascii="Times New Roman" w:hAnsi="Times New Roman" w:cs="Times New Roman"/>
          <w:sz w:val="32"/>
          <w:lang w:val="fr-FR"/>
        </w:rPr>
        <w:br w:type="page"/>
      </w:r>
    </w:p>
    <w:p w:rsidR="006F4190" w:rsidRPr="004F458C" w:rsidRDefault="006F4190" w:rsidP="004F458C">
      <w:pPr>
        <w:pStyle w:val="Titre1"/>
        <w:spacing w:before="0" w:after="120"/>
        <w:rPr>
          <w:rFonts w:ascii="Times New Roman" w:hAnsi="Times New Roman" w:cs="Times New Roman"/>
          <w:sz w:val="32"/>
          <w:szCs w:val="32"/>
        </w:rPr>
      </w:pPr>
      <w:bookmarkStart w:id="2" w:name="_Toc516851456"/>
      <w:bookmarkStart w:id="3" w:name="_Toc516851879"/>
      <w:r w:rsidRPr="004F458C">
        <w:rPr>
          <w:rFonts w:ascii="Times New Roman" w:hAnsi="Times New Roman" w:cs="Times New Roman"/>
          <w:sz w:val="32"/>
          <w:szCs w:val="32"/>
        </w:rPr>
        <w:lastRenderedPageBreak/>
        <w:t>Abstract</w:t>
      </w:r>
      <w:bookmarkEnd w:id="2"/>
      <w:bookmarkEnd w:id="3"/>
    </w:p>
    <w:p w:rsidR="002E3A75" w:rsidRDefault="0057770B" w:rsidP="004F458C">
      <w:pPr>
        <w:spacing w:after="120" w:line="360" w:lineRule="auto"/>
        <w:jc w:val="center"/>
        <w:rPr>
          <w:rFonts w:ascii="Times New Roman" w:hAnsi="Times New Roman" w:cs="Times New Roman"/>
          <w:b/>
          <w:sz w:val="28"/>
        </w:rPr>
      </w:pPr>
      <w:r w:rsidRPr="002E3A75">
        <w:rPr>
          <w:rFonts w:ascii="Times New Roman" w:hAnsi="Times New Roman" w:cs="Times New Roman"/>
          <w:b/>
          <w:sz w:val="28"/>
        </w:rPr>
        <w:t>Identification of a n</w:t>
      </w:r>
      <w:r w:rsidR="004F458C" w:rsidRPr="002E3A75">
        <w:rPr>
          <w:rFonts w:ascii="Times New Roman" w:hAnsi="Times New Roman" w:cs="Times New Roman"/>
          <w:b/>
          <w:sz w:val="28"/>
        </w:rPr>
        <w:t xml:space="preserve">ew regulator and a new function </w:t>
      </w:r>
    </w:p>
    <w:p w:rsidR="004F458C" w:rsidRPr="002E3A75" w:rsidRDefault="0057770B" w:rsidP="004F458C">
      <w:pPr>
        <w:spacing w:after="120" w:line="360" w:lineRule="auto"/>
        <w:jc w:val="center"/>
        <w:rPr>
          <w:rFonts w:ascii="Times New Roman" w:hAnsi="Times New Roman" w:cs="Times New Roman"/>
          <w:b/>
          <w:sz w:val="28"/>
        </w:rPr>
      </w:pPr>
      <w:proofErr w:type="gramStart"/>
      <w:r w:rsidRPr="002E3A75">
        <w:rPr>
          <w:rFonts w:ascii="Times New Roman" w:hAnsi="Times New Roman" w:cs="Times New Roman"/>
          <w:b/>
          <w:sz w:val="28"/>
        </w:rPr>
        <w:t>of</w:t>
      </w:r>
      <w:proofErr w:type="gramEnd"/>
      <w:r w:rsidRPr="002E3A75">
        <w:rPr>
          <w:rFonts w:ascii="Times New Roman" w:hAnsi="Times New Roman" w:cs="Times New Roman"/>
          <w:b/>
          <w:sz w:val="28"/>
        </w:rPr>
        <w:t xml:space="preserve"> cellular senescence</w:t>
      </w:r>
    </w:p>
    <w:p w:rsidR="004F458C" w:rsidRDefault="00DF7618" w:rsidP="004F458C">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Cellular senescence is a stable proliferation arrest </w:t>
      </w:r>
      <w:r w:rsidR="004F458C">
        <w:rPr>
          <w:rFonts w:ascii="Times New Roman" w:hAnsi="Times New Roman" w:cs="Times New Roman"/>
          <w:szCs w:val="21"/>
        </w:rPr>
        <w:t xml:space="preserve">accompanied </w:t>
      </w:r>
      <w:r w:rsidR="002E3A75">
        <w:rPr>
          <w:rFonts w:ascii="Times New Roman" w:hAnsi="Times New Roman" w:cs="Times New Roman"/>
          <w:szCs w:val="21"/>
        </w:rPr>
        <w:t xml:space="preserve">with </w:t>
      </w:r>
      <w:r>
        <w:rPr>
          <w:rFonts w:ascii="Times New Roman" w:hAnsi="Times New Roman" w:cs="Times New Roman"/>
          <w:szCs w:val="21"/>
        </w:rPr>
        <w:t>senescence</w:t>
      </w:r>
      <w:r w:rsidR="002E3A75">
        <w:rPr>
          <w:rFonts w:ascii="Times New Roman" w:hAnsi="Times New Roman" w:cs="Times New Roman"/>
          <w:szCs w:val="21"/>
        </w:rPr>
        <w:t>-associated secretory phenotype</w:t>
      </w:r>
      <w:r w:rsidR="004F458C">
        <w:rPr>
          <w:rFonts w:ascii="Times New Roman" w:hAnsi="Times New Roman" w:cs="Times New Roman"/>
          <w:szCs w:val="21"/>
        </w:rPr>
        <w:t xml:space="preserve"> </w:t>
      </w:r>
      <w:r w:rsidR="002E3A75">
        <w:rPr>
          <w:rFonts w:ascii="Times New Roman" w:hAnsi="Times New Roman" w:cs="Times New Roman"/>
          <w:szCs w:val="21"/>
        </w:rPr>
        <w:t>(</w:t>
      </w:r>
      <w:r>
        <w:rPr>
          <w:rFonts w:ascii="Times New Roman" w:hAnsi="Times New Roman" w:cs="Times New Roman"/>
          <w:szCs w:val="21"/>
        </w:rPr>
        <w:t xml:space="preserve">SASP). Senescence is induced </w:t>
      </w:r>
      <w:r w:rsidR="004F458C">
        <w:rPr>
          <w:rFonts w:ascii="Times New Roman" w:hAnsi="Times New Roman" w:cs="Times New Roman"/>
          <w:szCs w:val="21"/>
        </w:rPr>
        <w:t>by</w:t>
      </w:r>
      <w:r>
        <w:rPr>
          <w:rFonts w:ascii="Times New Roman" w:hAnsi="Times New Roman" w:cs="Times New Roman"/>
          <w:szCs w:val="21"/>
        </w:rPr>
        <w:t xml:space="preserve"> diverse stimuli such as telomere shortening and oncogene activation and plays </w:t>
      </w:r>
      <w:r w:rsidR="004F458C">
        <w:rPr>
          <w:rFonts w:ascii="Times New Roman" w:hAnsi="Times New Roman" w:cs="Times New Roman"/>
          <w:szCs w:val="21"/>
        </w:rPr>
        <w:t xml:space="preserve">key </w:t>
      </w:r>
      <w:r>
        <w:rPr>
          <w:rFonts w:ascii="Times New Roman" w:hAnsi="Times New Roman" w:cs="Times New Roman"/>
          <w:szCs w:val="21"/>
        </w:rPr>
        <w:t>role</w:t>
      </w:r>
      <w:r w:rsidR="00D7436F">
        <w:rPr>
          <w:rFonts w:ascii="Times New Roman" w:hAnsi="Times New Roman" w:cs="Times New Roman"/>
          <w:szCs w:val="21"/>
        </w:rPr>
        <w:t>s</w:t>
      </w:r>
      <w:r>
        <w:rPr>
          <w:rFonts w:ascii="Times New Roman" w:hAnsi="Times New Roman" w:cs="Times New Roman"/>
          <w:szCs w:val="21"/>
        </w:rPr>
        <w:t xml:space="preserve"> in m</w:t>
      </w:r>
      <w:r w:rsidR="004F458C">
        <w:rPr>
          <w:rFonts w:ascii="Times New Roman" w:hAnsi="Times New Roman" w:cs="Times New Roman"/>
          <w:szCs w:val="21"/>
        </w:rPr>
        <w:t>any</w:t>
      </w:r>
      <w:r>
        <w:rPr>
          <w:rFonts w:ascii="Times New Roman" w:hAnsi="Times New Roman" w:cs="Times New Roman"/>
          <w:szCs w:val="21"/>
        </w:rPr>
        <w:t xml:space="preserve"> </w:t>
      </w:r>
      <w:proofErr w:type="spellStart"/>
      <w:r>
        <w:rPr>
          <w:rFonts w:ascii="Times New Roman" w:hAnsi="Times New Roman" w:cs="Times New Roman"/>
          <w:szCs w:val="21"/>
        </w:rPr>
        <w:t>physio</w:t>
      </w:r>
      <w:r w:rsidRPr="00872CE5">
        <w:rPr>
          <w:rFonts w:ascii="Times New Roman" w:hAnsi="Times New Roman" w:cs="Times New Roman"/>
          <w:szCs w:val="21"/>
        </w:rPr>
        <w:t>pathological</w:t>
      </w:r>
      <w:proofErr w:type="spellEnd"/>
      <w:r w:rsidRPr="00872CE5">
        <w:rPr>
          <w:rFonts w:ascii="Times New Roman" w:hAnsi="Times New Roman" w:cs="Times New Roman"/>
          <w:szCs w:val="21"/>
        </w:rPr>
        <w:t xml:space="preserve"> </w:t>
      </w:r>
      <w:r>
        <w:rPr>
          <w:rFonts w:ascii="Times New Roman" w:hAnsi="Times New Roman" w:cs="Times New Roman"/>
          <w:szCs w:val="21"/>
        </w:rPr>
        <w:t xml:space="preserve">contexts </w:t>
      </w:r>
      <w:r w:rsidR="002B32E6">
        <w:rPr>
          <w:rFonts w:ascii="Times New Roman" w:hAnsi="Times New Roman" w:cs="Times New Roman"/>
          <w:szCs w:val="21"/>
        </w:rPr>
        <w:t>like</w:t>
      </w:r>
      <w:r>
        <w:rPr>
          <w:rFonts w:ascii="Times New Roman" w:hAnsi="Times New Roman" w:cs="Times New Roman"/>
          <w:szCs w:val="21"/>
        </w:rPr>
        <w:t xml:space="preserve"> embryonic development, cancer and aging. However the molecular mechanisms </w:t>
      </w:r>
      <w:r w:rsidR="004F458C">
        <w:rPr>
          <w:rFonts w:ascii="Times New Roman" w:hAnsi="Times New Roman" w:cs="Times New Roman"/>
          <w:szCs w:val="21"/>
        </w:rPr>
        <w:t>regulating senescence</w:t>
      </w:r>
      <w:r w:rsidR="002B32E6">
        <w:rPr>
          <w:rFonts w:ascii="Times New Roman" w:hAnsi="Times New Roman" w:cs="Times New Roman"/>
          <w:szCs w:val="21"/>
        </w:rPr>
        <w:t xml:space="preserve"> remain</w:t>
      </w:r>
      <w:r>
        <w:rPr>
          <w:rFonts w:ascii="Times New Roman" w:hAnsi="Times New Roman" w:cs="Times New Roman"/>
          <w:szCs w:val="21"/>
        </w:rPr>
        <w:t xml:space="preserve"> partially understood. </w:t>
      </w:r>
    </w:p>
    <w:p w:rsidR="00DF7618" w:rsidRDefault="00DF7618" w:rsidP="004F458C">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Our laboratory recently identified a new </w:t>
      </w:r>
      <w:r w:rsidR="002E3A75">
        <w:rPr>
          <w:rFonts w:ascii="Times New Roman" w:hAnsi="Times New Roman" w:cs="Times New Roman"/>
          <w:szCs w:val="21"/>
        </w:rPr>
        <w:t>senescence regulator:</w:t>
      </w:r>
      <w:r>
        <w:rPr>
          <w:rFonts w:ascii="Times New Roman" w:hAnsi="Times New Roman" w:cs="Times New Roman"/>
          <w:szCs w:val="21"/>
        </w:rPr>
        <w:t xml:space="preserve"> the </w:t>
      </w:r>
      <w:r w:rsidRPr="006C103F">
        <w:rPr>
          <w:rFonts w:ascii="Times New Roman" w:hAnsi="Times New Roman" w:cs="Times New Roman"/>
          <w:szCs w:val="21"/>
        </w:rPr>
        <w:t>inositol 1</w:t>
      </w:r>
      <w:proofErr w:type="gramStart"/>
      <w:r w:rsidRPr="006C103F">
        <w:rPr>
          <w:rFonts w:ascii="Times New Roman" w:hAnsi="Times New Roman" w:cs="Times New Roman"/>
          <w:szCs w:val="21"/>
        </w:rPr>
        <w:t>,4,5</w:t>
      </w:r>
      <w:proofErr w:type="gramEnd"/>
      <w:r w:rsidRPr="006C103F">
        <w:rPr>
          <w:rFonts w:ascii="Times New Roman" w:hAnsi="Times New Roman" w:cs="Times New Roman"/>
          <w:szCs w:val="21"/>
        </w:rPr>
        <w:t>-trisphosphate receptor type 2 (ITPR2)</w:t>
      </w:r>
      <w:r w:rsidR="002E3A75">
        <w:rPr>
          <w:rFonts w:ascii="Times New Roman" w:hAnsi="Times New Roman" w:cs="Times New Roman"/>
          <w:szCs w:val="21"/>
        </w:rPr>
        <w:t>, an</w:t>
      </w:r>
      <w:r>
        <w:rPr>
          <w:rFonts w:ascii="Times New Roman" w:hAnsi="Times New Roman" w:cs="Times New Roman"/>
          <w:szCs w:val="21"/>
        </w:rPr>
        <w:t xml:space="preserve"> </w:t>
      </w:r>
      <w:r w:rsidR="002E3A75">
        <w:rPr>
          <w:rFonts w:ascii="Times New Roman" w:hAnsi="Times New Roman" w:cs="Times New Roman"/>
          <w:szCs w:val="21"/>
        </w:rPr>
        <w:t>ER</w:t>
      </w:r>
      <w:r>
        <w:rPr>
          <w:rFonts w:ascii="Times New Roman" w:hAnsi="Times New Roman" w:cs="Times New Roman"/>
          <w:szCs w:val="21"/>
        </w:rPr>
        <w:t xml:space="preserve"> calcium release channel. </w:t>
      </w:r>
      <w:r w:rsidRPr="002B1BCE">
        <w:rPr>
          <w:rFonts w:ascii="Times New Roman" w:hAnsi="Times New Roman" w:cs="Times New Roman"/>
          <w:i/>
          <w:szCs w:val="21"/>
        </w:rPr>
        <w:t>ITPR2</w:t>
      </w:r>
      <w:r w:rsidRPr="002B1BCE">
        <w:rPr>
          <w:rFonts w:ascii="Times New Roman" w:hAnsi="Times New Roman" w:cs="Times New Roman"/>
          <w:szCs w:val="21"/>
        </w:rPr>
        <w:t xml:space="preserve"> </w:t>
      </w:r>
      <w:r>
        <w:rPr>
          <w:rFonts w:ascii="Times New Roman" w:hAnsi="Times New Roman" w:cs="Times New Roman"/>
          <w:szCs w:val="21"/>
        </w:rPr>
        <w:t>is repressed in m</w:t>
      </w:r>
      <w:r w:rsidR="004F458C">
        <w:rPr>
          <w:rFonts w:ascii="Times New Roman" w:hAnsi="Times New Roman" w:cs="Times New Roman"/>
          <w:szCs w:val="21"/>
        </w:rPr>
        <w:t>any</w:t>
      </w:r>
      <w:r>
        <w:rPr>
          <w:rFonts w:ascii="Times New Roman" w:hAnsi="Times New Roman" w:cs="Times New Roman"/>
          <w:szCs w:val="21"/>
        </w:rPr>
        <w:t xml:space="preserve"> cancers, but its transcriptional regulation is barely known. </w:t>
      </w:r>
      <w:r w:rsidR="004F458C">
        <w:rPr>
          <w:rFonts w:ascii="Times New Roman" w:hAnsi="Times New Roman" w:cs="Times New Roman"/>
          <w:szCs w:val="21"/>
        </w:rPr>
        <w:t>Therefore</w:t>
      </w:r>
      <w:r>
        <w:rPr>
          <w:rFonts w:ascii="Times New Roman" w:hAnsi="Times New Roman" w:cs="Times New Roman"/>
          <w:szCs w:val="21"/>
        </w:rPr>
        <w:t xml:space="preserve">, the first aim of my thesis was to characterize new </w:t>
      </w:r>
      <w:r w:rsidR="002E3A75">
        <w:rPr>
          <w:rFonts w:ascii="Times New Roman" w:hAnsi="Times New Roman" w:cs="Times New Roman"/>
          <w:szCs w:val="21"/>
        </w:rPr>
        <w:t xml:space="preserve">ITPR2 </w:t>
      </w:r>
      <w:r>
        <w:rPr>
          <w:rFonts w:ascii="Times New Roman" w:hAnsi="Times New Roman" w:cs="Times New Roman"/>
          <w:szCs w:val="21"/>
        </w:rPr>
        <w:t xml:space="preserve">regulators. </w:t>
      </w:r>
      <w:r w:rsidR="004F458C">
        <w:rPr>
          <w:rFonts w:ascii="Times New Roman" w:hAnsi="Times New Roman" w:cs="Times New Roman"/>
          <w:szCs w:val="21"/>
        </w:rPr>
        <w:t>Through</w:t>
      </w:r>
      <w:r>
        <w:rPr>
          <w:rFonts w:ascii="Times New Roman" w:hAnsi="Times New Roman" w:cs="Times New Roman"/>
          <w:szCs w:val="21"/>
        </w:rPr>
        <w:t xml:space="preserve"> siRNA screen and </w:t>
      </w:r>
      <w:proofErr w:type="spellStart"/>
      <w:r>
        <w:rPr>
          <w:rFonts w:ascii="Times New Roman" w:hAnsi="Times New Roman" w:cs="Times New Roman"/>
          <w:szCs w:val="21"/>
        </w:rPr>
        <w:t>Nanostring</w:t>
      </w:r>
      <w:proofErr w:type="spellEnd"/>
      <w:r>
        <w:rPr>
          <w:rFonts w:ascii="Times New Roman" w:hAnsi="Times New Roman" w:cs="Times New Roman"/>
          <w:szCs w:val="21"/>
        </w:rPr>
        <w:t xml:space="preserve"> analysis, we identified the nuclear receptor RXRA as a transcriptional repressor of ITPR2. We found that </w:t>
      </w:r>
      <w:r w:rsidRPr="008D4B4E">
        <w:rPr>
          <w:rFonts w:ascii="Times New Roman" w:hAnsi="Times New Roman" w:cs="Times New Roman"/>
          <w:szCs w:val="21"/>
        </w:rPr>
        <w:t>in primary hum</w:t>
      </w:r>
      <w:r>
        <w:rPr>
          <w:rFonts w:ascii="Times New Roman" w:hAnsi="Times New Roman" w:cs="Times New Roman"/>
          <w:szCs w:val="21"/>
        </w:rPr>
        <w:t xml:space="preserve">an fibroblasts, </w:t>
      </w:r>
      <w:r w:rsidR="004F458C">
        <w:rPr>
          <w:rFonts w:ascii="Times New Roman" w:hAnsi="Times New Roman" w:cs="Times New Roman"/>
          <w:szCs w:val="21"/>
        </w:rPr>
        <w:t xml:space="preserve">RXRA </w:t>
      </w:r>
      <w:r w:rsidRPr="008D4B4E">
        <w:rPr>
          <w:rFonts w:ascii="Times New Roman" w:hAnsi="Times New Roman" w:cs="Times New Roman"/>
          <w:szCs w:val="21"/>
        </w:rPr>
        <w:t xml:space="preserve">knockdown </w:t>
      </w:r>
      <w:r>
        <w:rPr>
          <w:rFonts w:ascii="Times New Roman" w:hAnsi="Times New Roman" w:cs="Times New Roman"/>
          <w:szCs w:val="21"/>
        </w:rPr>
        <w:t xml:space="preserve">induces ITPR2 expression and thereby </w:t>
      </w:r>
      <w:r w:rsidRPr="008D4B4E">
        <w:rPr>
          <w:rFonts w:ascii="Times New Roman" w:hAnsi="Times New Roman" w:cs="Times New Roman"/>
          <w:szCs w:val="21"/>
        </w:rPr>
        <w:t>calcium signaling</w:t>
      </w:r>
      <w:r>
        <w:rPr>
          <w:rFonts w:ascii="Times New Roman" w:hAnsi="Times New Roman" w:cs="Times New Roman"/>
          <w:szCs w:val="21"/>
        </w:rPr>
        <w:t>,</w:t>
      </w:r>
      <w:r w:rsidRPr="008D4B4E">
        <w:rPr>
          <w:rFonts w:ascii="Times New Roman" w:hAnsi="Times New Roman" w:cs="Times New Roman"/>
          <w:szCs w:val="21"/>
        </w:rPr>
        <w:t xml:space="preserve"> </w:t>
      </w:r>
      <w:r>
        <w:rPr>
          <w:rFonts w:ascii="Times New Roman" w:hAnsi="Times New Roman" w:cs="Times New Roman"/>
          <w:szCs w:val="21"/>
        </w:rPr>
        <w:t>reactive oxygen species (ROS</w:t>
      </w:r>
      <w:r w:rsidR="002E3A75">
        <w:rPr>
          <w:rFonts w:ascii="Times New Roman" w:hAnsi="Times New Roman" w:cs="Times New Roman"/>
          <w:szCs w:val="21"/>
        </w:rPr>
        <w:t>)</w:t>
      </w:r>
      <w:r w:rsidR="002E3A75" w:rsidRPr="002E3A75">
        <w:rPr>
          <w:rFonts w:ascii="Times New Roman" w:hAnsi="Times New Roman" w:cs="Times New Roman"/>
          <w:szCs w:val="21"/>
        </w:rPr>
        <w:t xml:space="preserve"> </w:t>
      </w:r>
      <w:r w:rsidR="002E3A75">
        <w:rPr>
          <w:rFonts w:ascii="Times New Roman" w:hAnsi="Times New Roman" w:cs="Times New Roman"/>
          <w:szCs w:val="21"/>
        </w:rPr>
        <w:t>production</w:t>
      </w:r>
      <w:r w:rsidRPr="008D4B4E">
        <w:rPr>
          <w:rFonts w:ascii="Times New Roman" w:hAnsi="Times New Roman" w:cs="Times New Roman"/>
          <w:szCs w:val="21"/>
        </w:rPr>
        <w:t xml:space="preserve">, DNA damage and ultimately senescence </w:t>
      </w:r>
      <w:r w:rsidR="002B32E6">
        <w:rPr>
          <w:rFonts w:ascii="Times New Roman" w:hAnsi="Times New Roman" w:cs="Times New Roman"/>
          <w:szCs w:val="21"/>
        </w:rPr>
        <w:t>through</w:t>
      </w:r>
      <w:r w:rsidRPr="008D4B4E">
        <w:rPr>
          <w:rFonts w:ascii="Times New Roman" w:hAnsi="Times New Roman" w:cs="Times New Roman"/>
          <w:szCs w:val="21"/>
        </w:rPr>
        <w:t xml:space="preserve"> p53</w:t>
      </w:r>
      <w:r>
        <w:rPr>
          <w:rFonts w:ascii="Times New Roman" w:hAnsi="Times New Roman" w:cs="Times New Roman"/>
          <w:szCs w:val="21"/>
        </w:rPr>
        <w:t xml:space="preserve">-p21 </w:t>
      </w:r>
      <w:r w:rsidR="004F458C">
        <w:rPr>
          <w:rFonts w:ascii="Times New Roman" w:hAnsi="Times New Roman" w:cs="Times New Roman"/>
          <w:szCs w:val="21"/>
        </w:rPr>
        <w:t>axis</w:t>
      </w:r>
      <w:r w:rsidRPr="008D4B4E">
        <w:rPr>
          <w:rFonts w:ascii="Times New Roman" w:hAnsi="Times New Roman" w:cs="Times New Roman"/>
          <w:szCs w:val="21"/>
        </w:rPr>
        <w:t xml:space="preserve">. </w:t>
      </w:r>
      <w:r>
        <w:rPr>
          <w:rFonts w:ascii="Times New Roman" w:hAnsi="Times New Roman" w:cs="Times New Roman"/>
          <w:szCs w:val="21"/>
        </w:rPr>
        <w:t xml:space="preserve">Conversely, </w:t>
      </w:r>
      <w:r w:rsidR="002B32E6">
        <w:rPr>
          <w:rFonts w:ascii="Times New Roman" w:hAnsi="Times New Roman" w:cs="Times New Roman"/>
          <w:szCs w:val="21"/>
        </w:rPr>
        <w:t xml:space="preserve">RXRA </w:t>
      </w:r>
      <w:r>
        <w:rPr>
          <w:rFonts w:ascii="Times New Roman" w:hAnsi="Times New Roman" w:cs="Times New Roman"/>
          <w:szCs w:val="21"/>
        </w:rPr>
        <w:t xml:space="preserve">overexpression delays replicative senescence. </w:t>
      </w:r>
    </w:p>
    <w:p w:rsidR="00DF7618" w:rsidRPr="00A16988" w:rsidRDefault="00DF7618" w:rsidP="004F458C">
      <w:pPr>
        <w:spacing w:line="360" w:lineRule="auto"/>
        <w:ind w:firstLine="420"/>
        <w:rPr>
          <w:rFonts w:ascii="Times New Roman" w:hAnsi="Times New Roman" w:cs="Times New Roman"/>
          <w:color w:val="00B050"/>
          <w:szCs w:val="21"/>
        </w:rPr>
      </w:pPr>
      <w:r>
        <w:rPr>
          <w:rFonts w:ascii="Times New Roman" w:hAnsi="Times New Roman" w:cs="Times New Roman"/>
          <w:szCs w:val="21"/>
        </w:rPr>
        <w:t>SASP</w:t>
      </w:r>
      <w:r w:rsidR="002B32E6">
        <w:rPr>
          <w:rFonts w:ascii="Times New Roman" w:hAnsi="Times New Roman" w:cs="Times New Roman"/>
          <w:szCs w:val="21"/>
        </w:rPr>
        <w:t xml:space="preserve"> has been described to induce/</w:t>
      </w:r>
      <w:r>
        <w:rPr>
          <w:rFonts w:ascii="Times New Roman" w:hAnsi="Times New Roman" w:cs="Times New Roman"/>
          <w:szCs w:val="21"/>
        </w:rPr>
        <w:t>reinforce senescen</w:t>
      </w:r>
      <w:r w:rsidR="002B32E6">
        <w:rPr>
          <w:rFonts w:ascii="Times New Roman" w:hAnsi="Times New Roman" w:cs="Times New Roman"/>
          <w:szCs w:val="21"/>
        </w:rPr>
        <w:t>ce, and most of the SASP factors</w:t>
      </w:r>
      <w:r>
        <w:rPr>
          <w:rFonts w:ascii="Times New Roman" w:hAnsi="Times New Roman" w:cs="Times New Roman"/>
          <w:szCs w:val="21"/>
        </w:rPr>
        <w:t xml:space="preserve"> are able to regulate calcium signaling</w:t>
      </w:r>
      <w:r w:rsidR="002B32E6" w:rsidRPr="002B32E6">
        <w:rPr>
          <w:rFonts w:ascii="Times New Roman" w:hAnsi="Times New Roman" w:cs="Times New Roman"/>
          <w:szCs w:val="21"/>
        </w:rPr>
        <w:t xml:space="preserve"> </w:t>
      </w:r>
      <w:r w:rsidR="002B32E6">
        <w:rPr>
          <w:rFonts w:ascii="Times New Roman" w:hAnsi="Times New Roman" w:cs="Times New Roman"/>
          <w:szCs w:val="21"/>
        </w:rPr>
        <w:t>through their receptors</w:t>
      </w:r>
      <w:r>
        <w:rPr>
          <w:rFonts w:ascii="Times New Roman" w:hAnsi="Times New Roman" w:cs="Times New Roman"/>
          <w:szCs w:val="21"/>
        </w:rPr>
        <w:t xml:space="preserve">. The second aim of my thesis was to investigate the role of the SASP and the participation of calcium signaling in it. We observed that the SASP induces senescence accompanied with a neuroendocrine differentiation (NED) in some breast cancer cells. Interestingly, SASP triggers </w:t>
      </w:r>
      <w:r w:rsidR="002B32E6">
        <w:rPr>
          <w:rFonts w:ascii="Times New Roman" w:hAnsi="Times New Roman" w:cs="Times New Roman"/>
          <w:szCs w:val="21"/>
        </w:rPr>
        <w:t xml:space="preserve">calcium accumulation </w:t>
      </w:r>
      <w:r>
        <w:rPr>
          <w:rFonts w:ascii="Times New Roman" w:hAnsi="Times New Roman" w:cs="Times New Roman"/>
          <w:szCs w:val="21"/>
        </w:rPr>
        <w:t>in the cytoplasm which seems to be involved in the regulation of NED. We then analyzed human breast tumor datasets and observed that NED-positive samples display</w:t>
      </w:r>
      <w:r w:rsidRPr="00B776E3">
        <w:rPr>
          <w:rFonts w:ascii="Times New Roman" w:hAnsi="Times New Roman" w:cs="Times New Roman"/>
          <w:szCs w:val="21"/>
        </w:rPr>
        <w:t xml:space="preserve"> </w:t>
      </w:r>
      <w:r>
        <w:rPr>
          <w:rFonts w:ascii="Times New Roman" w:hAnsi="Times New Roman" w:cs="Times New Roman"/>
          <w:szCs w:val="21"/>
        </w:rPr>
        <w:t xml:space="preserve">some senescence marks: </w:t>
      </w:r>
      <w:r w:rsidRPr="00B776E3">
        <w:rPr>
          <w:rFonts w:ascii="Times New Roman" w:hAnsi="Times New Roman" w:cs="Times New Roman"/>
          <w:szCs w:val="21"/>
        </w:rPr>
        <w:t xml:space="preserve">functional p53, </w:t>
      </w:r>
      <w:r>
        <w:rPr>
          <w:rFonts w:ascii="Times New Roman" w:hAnsi="Times New Roman" w:cs="Times New Roman"/>
          <w:szCs w:val="21"/>
        </w:rPr>
        <w:t xml:space="preserve">low proliferation level and </w:t>
      </w:r>
      <w:proofErr w:type="spellStart"/>
      <w:r>
        <w:rPr>
          <w:rFonts w:ascii="Times New Roman" w:hAnsi="Times New Roman" w:cs="Times New Roman"/>
          <w:szCs w:val="21"/>
        </w:rPr>
        <w:t>Sprouty</w:t>
      </w:r>
      <w:proofErr w:type="spellEnd"/>
      <w:r>
        <w:rPr>
          <w:rFonts w:ascii="Times New Roman" w:hAnsi="Times New Roman" w:cs="Times New Roman"/>
          <w:szCs w:val="21"/>
        </w:rPr>
        <w:t xml:space="preserve"> 2 expression. </w:t>
      </w:r>
    </w:p>
    <w:p w:rsidR="00DF7618" w:rsidRDefault="002E3A75" w:rsidP="00DF7618">
      <w:pPr>
        <w:spacing w:line="360" w:lineRule="auto"/>
        <w:ind w:firstLineChars="200" w:firstLine="420"/>
        <w:rPr>
          <w:rFonts w:ascii="Times New Roman" w:hAnsi="Times New Roman" w:cs="Times New Roman"/>
          <w:szCs w:val="21"/>
        </w:rPr>
      </w:pPr>
      <w:r>
        <w:rPr>
          <w:rFonts w:ascii="Times New Roman" w:hAnsi="Times New Roman" w:cs="Times New Roman"/>
          <w:szCs w:val="21"/>
        </w:rPr>
        <w:t>Altogether</w:t>
      </w:r>
      <w:r w:rsidR="00DF7618">
        <w:rPr>
          <w:rFonts w:ascii="Times New Roman" w:hAnsi="Times New Roman" w:cs="Times New Roman"/>
          <w:szCs w:val="21"/>
        </w:rPr>
        <w:t xml:space="preserve">, my work identified RXRA as a new </w:t>
      </w:r>
      <w:r w:rsidR="00DF7618" w:rsidRPr="008D4B4E">
        <w:rPr>
          <w:rFonts w:ascii="Times New Roman" w:hAnsi="Times New Roman" w:cs="Times New Roman"/>
          <w:szCs w:val="21"/>
        </w:rPr>
        <w:t>senescence regulator</w:t>
      </w:r>
      <w:r w:rsidR="002B32E6">
        <w:rPr>
          <w:rFonts w:ascii="Times New Roman" w:hAnsi="Times New Roman" w:cs="Times New Roman"/>
          <w:szCs w:val="21"/>
        </w:rPr>
        <w:t xml:space="preserve"> and</w:t>
      </w:r>
      <w:r>
        <w:rPr>
          <w:rFonts w:ascii="Times New Roman" w:hAnsi="Times New Roman" w:cs="Times New Roman"/>
          <w:szCs w:val="21"/>
        </w:rPr>
        <w:t xml:space="preserve"> showed </w:t>
      </w:r>
      <w:r w:rsidR="00DF7618">
        <w:rPr>
          <w:rFonts w:ascii="Times New Roman" w:hAnsi="Times New Roman" w:cs="Times New Roman"/>
          <w:szCs w:val="21"/>
        </w:rPr>
        <w:t>calcium signaling is involved in SASP-induced NED in breast cancer cells.</w:t>
      </w:r>
    </w:p>
    <w:p w:rsidR="004F458C" w:rsidRDefault="004F458C" w:rsidP="00DF7618">
      <w:pPr>
        <w:spacing w:line="360" w:lineRule="auto"/>
        <w:ind w:firstLineChars="200" w:firstLine="420"/>
        <w:rPr>
          <w:rFonts w:ascii="Times New Roman" w:hAnsi="Times New Roman" w:cs="Times New Roman"/>
          <w:szCs w:val="21"/>
        </w:rPr>
      </w:pPr>
    </w:p>
    <w:p w:rsidR="00DF7618" w:rsidRDefault="004F458C" w:rsidP="00DF7618">
      <w:pPr>
        <w:rPr>
          <w:rFonts w:ascii="Times New Roman" w:hAnsi="Times New Roman" w:cs="Times New Roman"/>
          <w:szCs w:val="21"/>
        </w:rPr>
      </w:pPr>
      <w:r w:rsidRPr="004F458C">
        <w:rPr>
          <w:rFonts w:ascii="Times New Roman" w:hAnsi="Times New Roman" w:cs="Times New Roman"/>
          <w:b/>
          <w:szCs w:val="21"/>
        </w:rPr>
        <w:t>Key</w:t>
      </w:r>
      <w:r w:rsidR="00DF7618" w:rsidRPr="004F458C">
        <w:rPr>
          <w:rFonts w:ascii="Times New Roman" w:hAnsi="Times New Roman" w:cs="Times New Roman"/>
          <w:b/>
          <w:szCs w:val="21"/>
        </w:rPr>
        <w:t>words:</w:t>
      </w:r>
      <w:r w:rsidR="00DF7618">
        <w:rPr>
          <w:rFonts w:ascii="Times New Roman" w:hAnsi="Times New Roman" w:cs="Times New Roman"/>
          <w:szCs w:val="21"/>
        </w:rPr>
        <w:t xml:space="preserve"> senescence; calcium signaling; RXRA; SASP; neuroendocrine differentiation</w:t>
      </w:r>
      <w:bookmarkStart w:id="4" w:name="_GoBack"/>
      <w:bookmarkEnd w:id="4"/>
    </w:p>
    <w:sectPr w:rsidR="00DF761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031" w:rsidRDefault="008F3031" w:rsidP="00912923">
      <w:r>
        <w:separator/>
      </w:r>
    </w:p>
  </w:endnote>
  <w:endnote w:type="continuationSeparator" w:id="0">
    <w:p w:rsidR="008F3031" w:rsidRDefault="008F3031" w:rsidP="0091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990901"/>
      <w:docPartObj>
        <w:docPartGallery w:val="Page Numbers (Bottom of Page)"/>
        <w:docPartUnique/>
      </w:docPartObj>
    </w:sdtPr>
    <w:sdtEndPr/>
    <w:sdtContent>
      <w:p w:rsidR="008F3031" w:rsidRDefault="008F3031">
        <w:pPr>
          <w:pStyle w:val="Pieddepage"/>
          <w:jc w:val="right"/>
        </w:pPr>
        <w:r>
          <w:fldChar w:fldCharType="begin"/>
        </w:r>
        <w:r>
          <w:instrText>PAGE   \* MERGEFORMAT</w:instrText>
        </w:r>
        <w:r>
          <w:fldChar w:fldCharType="separate"/>
        </w:r>
        <w:r w:rsidR="00B97EA6" w:rsidRPr="00B97EA6">
          <w:rPr>
            <w:noProof/>
            <w:lang w:val="fr-FR"/>
          </w:rPr>
          <w:t>1</w:t>
        </w:r>
        <w:r>
          <w:fldChar w:fldCharType="end"/>
        </w:r>
      </w:p>
    </w:sdtContent>
  </w:sdt>
  <w:p w:rsidR="008F3031" w:rsidRDefault="008F30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031" w:rsidRDefault="008F3031" w:rsidP="00912923">
      <w:r>
        <w:separator/>
      </w:r>
    </w:p>
  </w:footnote>
  <w:footnote w:type="continuationSeparator" w:id="0">
    <w:p w:rsidR="008F3031" w:rsidRDefault="008F3031" w:rsidP="00912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262"/>
    <w:multiLevelType w:val="multilevel"/>
    <w:tmpl w:val="E8025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DD5251"/>
    <w:multiLevelType w:val="hybridMultilevel"/>
    <w:tmpl w:val="EAFEB25C"/>
    <w:lvl w:ilvl="0" w:tplc="D0469B36">
      <w:start w:val="29"/>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EA1D58"/>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
    <w:nsid w:val="14216CD4"/>
    <w:multiLevelType w:val="multilevel"/>
    <w:tmpl w:val="565696D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6951634"/>
    <w:multiLevelType w:val="multilevel"/>
    <w:tmpl w:val="21C4E3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6B6E21"/>
    <w:multiLevelType w:val="multilevel"/>
    <w:tmpl w:val="7BEC95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B456EE"/>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nsid w:val="29F9611F"/>
    <w:multiLevelType w:val="multilevel"/>
    <w:tmpl w:val="5DB4602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A6B0F45"/>
    <w:multiLevelType w:val="hybridMultilevel"/>
    <w:tmpl w:val="F57E8792"/>
    <w:lvl w:ilvl="0" w:tplc="5EF43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1B47340"/>
    <w:multiLevelType w:val="hybridMultilevel"/>
    <w:tmpl w:val="18EEDB52"/>
    <w:lvl w:ilvl="0" w:tplc="82BABB7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D133894"/>
    <w:multiLevelType w:val="hybridMultilevel"/>
    <w:tmpl w:val="63FC4D82"/>
    <w:lvl w:ilvl="0" w:tplc="EE2C97C8">
      <w:start w:val="1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DF59A5"/>
    <w:multiLevelType w:val="multilevel"/>
    <w:tmpl w:val="CBD651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F764A2F"/>
    <w:multiLevelType w:val="multilevel"/>
    <w:tmpl w:val="E362D9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D347A3"/>
    <w:multiLevelType w:val="hybridMultilevel"/>
    <w:tmpl w:val="18EEDB52"/>
    <w:lvl w:ilvl="0" w:tplc="82BABB7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F11147A"/>
    <w:multiLevelType w:val="multilevel"/>
    <w:tmpl w:val="5E765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1C65C57"/>
    <w:multiLevelType w:val="hybridMultilevel"/>
    <w:tmpl w:val="C21AF4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58E6816"/>
    <w:multiLevelType w:val="multilevel"/>
    <w:tmpl w:val="E6B8DF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82255A6"/>
    <w:multiLevelType w:val="hybridMultilevel"/>
    <w:tmpl w:val="C8586872"/>
    <w:lvl w:ilvl="0" w:tplc="28908F08">
      <w:start w:val="7"/>
      <w:numFmt w:val="bullet"/>
      <w:lvlText w:val="-"/>
      <w:lvlJc w:val="left"/>
      <w:pPr>
        <w:ind w:left="780" w:hanging="360"/>
      </w:pPr>
      <w:rPr>
        <w:rFonts w:ascii="Times New Roman" w:eastAsiaTheme="minorEastAsia"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5D930E07"/>
    <w:multiLevelType w:val="multilevel"/>
    <w:tmpl w:val="677C92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0B25465"/>
    <w:multiLevelType w:val="multilevel"/>
    <w:tmpl w:val="E8025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1461181"/>
    <w:multiLevelType w:val="multilevel"/>
    <w:tmpl w:val="565696D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85D6A4E"/>
    <w:multiLevelType w:val="hybridMultilevel"/>
    <w:tmpl w:val="7E1A52E8"/>
    <w:lvl w:ilvl="0" w:tplc="AB2423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A5E45D8"/>
    <w:multiLevelType w:val="multilevel"/>
    <w:tmpl w:val="8A64C8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ABC3E26"/>
    <w:multiLevelType w:val="multilevel"/>
    <w:tmpl w:val="E362D9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D260191"/>
    <w:multiLevelType w:val="hybridMultilevel"/>
    <w:tmpl w:val="8FD2F5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9"/>
  </w:num>
  <w:num w:numId="3">
    <w:abstractNumId w:val="0"/>
  </w:num>
  <w:num w:numId="4">
    <w:abstractNumId w:val="6"/>
  </w:num>
  <w:num w:numId="5">
    <w:abstractNumId w:val="20"/>
  </w:num>
  <w:num w:numId="6">
    <w:abstractNumId w:val="2"/>
  </w:num>
  <w:num w:numId="7">
    <w:abstractNumId w:val="21"/>
  </w:num>
  <w:num w:numId="8">
    <w:abstractNumId w:val="16"/>
  </w:num>
  <w:num w:numId="9">
    <w:abstractNumId w:val="13"/>
  </w:num>
  <w:num w:numId="10">
    <w:abstractNumId w:val="9"/>
  </w:num>
  <w:num w:numId="11">
    <w:abstractNumId w:val="5"/>
  </w:num>
  <w:num w:numId="12">
    <w:abstractNumId w:val="23"/>
  </w:num>
  <w:num w:numId="13">
    <w:abstractNumId w:val="18"/>
  </w:num>
  <w:num w:numId="14">
    <w:abstractNumId w:val="4"/>
  </w:num>
  <w:num w:numId="15">
    <w:abstractNumId w:val="24"/>
  </w:num>
  <w:num w:numId="16">
    <w:abstractNumId w:val="15"/>
  </w:num>
  <w:num w:numId="17">
    <w:abstractNumId w:val="12"/>
  </w:num>
  <w:num w:numId="18">
    <w:abstractNumId w:val="22"/>
  </w:num>
  <w:num w:numId="19">
    <w:abstractNumId w:val="7"/>
  </w:num>
  <w:num w:numId="20">
    <w:abstractNumId w:val="17"/>
  </w:num>
  <w:num w:numId="21">
    <w:abstractNumId w:val="11"/>
  </w:num>
  <w:num w:numId="22">
    <w:abstractNumId w:val="10"/>
  </w:num>
  <w:num w:numId="23">
    <w:abstractNumId w:val="1"/>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MBO J&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saev2pass0w9ue5s9gptz5cedff2w9a2090&quot;&gt;我的EndNote库&lt;record-ids&gt;&lt;item&gt;6&lt;/item&gt;&lt;item&gt;8&lt;/item&gt;&lt;item&gt;13&lt;/item&gt;&lt;item&gt;14&lt;/item&gt;&lt;item&gt;15&lt;/item&gt;&lt;item&gt;18&lt;/item&gt;&lt;item&gt;19&lt;/item&gt;&lt;item&gt;20&lt;/item&gt;&lt;item&gt;22&lt;/item&gt;&lt;item&gt;23&lt;/item&gt;&lt;item&gt;24&lt;/item&gt;&lt;item&gt;28&lt;/item&gt;&lt;item&gt;29&lt;/item&gt;&lt;item&gt;30&lt;/item&gt;&lt;item&gt;31&lt;/item&gt;&lt;item&gt;33&lt;/item&gt;&lt;item&gt;39&lt;/item&gt;&lt;item&gt;40&lt;/item&gt;&lt;item&gt;41&lt;/item&gt;&lt;item&gt;44&lt;/item&gt;&lt;item&gt;45&lt;/item&gt;&lt;item&gt;46&lt;/item&gt;&lt;item&gt;56&lt;/item&gt;&lt;item&gt;57&lt;/item&gt;&lt;item&gt;58&lt;/item&gt;&lt;item&gt;59&lt;/item&gt;&lt;item&gt;60&lt;/item&gt;&lt;item&gt;61&lt;/item&gt;&lt;item&gt;62&lt;/item&gt;&lt;item&gt;63&lt;/item&gt;&lt;item&gt;64&lt;/item&gt;&lt;item&gt;66&lt;/item&gt;&lt;item&gt;73&lt;/item&gt;&lt;item&gt;77&lt;/item&gt;&lt;item&gt;78&lt;/item&gt;&lt;item&gt;79&lt;/item&gt;&lt;item&gt;80&lt;/item&gt;&lt;item&gt;81&lt;/item&gt;&lt;item&gt;83&lt;/item&gt;&lt;item&gt;84&lt;/item&gt;&lt;item&gt;85&lt;/item&gt;&lt;item&gt;86&lt;/item&gt;&lt;item&gt;87&lt;/item&gt;&lt;item&gt;88&lt;/item&gt;&lt;item&gt;89&lt;/item&gt;&lt;item&gt;90&lt;/item&gt;&lt;item&gt;91&lt;/item&gt;&lt;item&gt;93&lt;/item&gt;&lt;item&gt;94&lt;/item&gt;&lt;item&gt;95&lt;/item&gt;&lt;item&gt;96&lt;/item&gt;&lt;item&gt;97&lt;/item&gt;&lt;item&gt;98&lt;/item&gt;&lt;item&gt;99&lt;/item&gt;&lt;item&gt;101&lt;/item&gt;&lt;item&gt;102&lt;/item&gt;&lt;item&gt;103&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1&lt;/item&gt;&lt;item&gt;124&lt;/item&gt;&lt;item&gt;125&lt;/item&gt;&lt;item&gt;127&lt;/item&gt;&lt;item&gt;128&lt;/item&gt;&lt;item&gt;129&lt;/item&gt;&lt;item&gt;130&lt;/item&gt;&lt;item&gt;131&lt;/item&gt;&lt;item&gt;132&lt;/item&gt;&lt;item&gt;133&lt;/item&gt;&lt;item&gt;137&lt;/item&gt;&lt;item&gt;138&lt;/item&gt;&lt;item&gt;139&lt;/item&gt;&lt;item&gt;140&lt;/item&gt;&lt;item&gt;141&lt;/item&gt;&lt;item&gt;142&lt;/item&gt;&lt;item&gt;143&lt;/item&gt;&lt;item&gt;144&lt;/item&gt;&lt;item&gt;145&lt;/item&gt;&lt;item&gt;146&lt;/item&gt;&lt;item&gt;149&lt;/item&gt;&lt;item&gt;150&lt;/item&gt;&lt;item&gt;151&lt;/item&gt;&lt;item&gt;152&lt;/item&gt;&lt;item&gt;153&lt;/item&gt;&lt;item&gt;154&lt;/item&gt;&lt;item&gt;157&lt;/item&gt;&lt;item&gt;159&lt;/item&gt;&lt;item&gt;160&lt;/item&gt;&lt;item&gt;161&lt;/item&gt;&lt;item&gt;164&lt;/item&gt;&lt;item&gt;165&lt;/item&gt;&lt;item&gt;166&lt;/item&gt;&lt;item&gt;171&lt;/item&gt;&lt;item&gt;172&lt;/item&gt;&lt;item&gt;173&lt;/item&gt;&lt;item&gt;174&lt;/item&gt;&lt;item&gt;175&lt;/item&gt;&lt;item&gt;177&lt;/item&gt;&lt;item&gt;180&lt;/item&gt;&lt;item&gt;182&lt;/item&gt;&lt;item&gt;186&lt;/item&gt;&lt;item&gt;187&lt;/item&gt;&lt;item&gt;188&lt;/item&gt;&lt;item&gt;190&lt;/item&gt;&lt;item&gt;192&lt;/item&gt;&lt;item&gt;194&lt;/item&gt;&lt;item&gt;195&lt;/item&gt;&lt;item&gt;196&lt;/item&gt;&lt;item&gt;197&lt;/item&gt;&lt;item&gt;198&lt;/item&gt;&lt;item&gt;200&lt;/item&gt;&lt;item&gt;201&lt;/item&gt;&lt;item&gt;202&lt;/item&gt;&lt;item&gt;203&lt;/item&gt;&lt;item&gt;204&lt;/item&gt;&lt;item&gt;205&lt;/item&gt;&lt;item&gt;206&lt;/item&gt;&lt;item&gt;208&lt;/item&gt;&lt;item&gt;210&lt;/item&gt;&lt;item&gt;211&lt;/item&gt;&lt;item&gt;212&lt;/item&gt;&lt;item&gt;213&lt;/item&gt;&lt;item&gt;215&lt;/item&gt;&lt;item&gt;217&lt;/item&gt;&lt;item&gt;218&lt;/item&gt;&lt;item&gt;220&lt;/item&gt;&lt;item&gt;221&lt;/item&gt;&lt;item&gt;222&lt;/item&gt;&lt;item&gt;223&lt;/item&gt;&lt;item&gt;224&lt;/item&gt;&lt;item&gt;225&lt;/item&gt;&lt;item&gt;226&lt;/item&gt;&lt;item&gt;227&lt;/item&gt;&lt;item&gt;229&lt;/item&gt;&lt;item&gt;230&lt;/item&gt;&lt;item&gt;231&lt;/item&gt;&lt;item&gt;232&lt;/item&gt;&lt;item&gt;233&lt;/item&gt;&lt;item&gt;234&lt;/item&gt;&lt;item&gt;235&lt;/item&gt;&lt;item&gt;236&lt;/item&gt;&lt;item&gt;237&lt;/item&gt;&lt;item&gt;238&lt;/item&gt;&lt;item&gt;239&lt;/item&gt;&lt;item&gt;242&lt;/item&gt;&lt;item&gt;245&lt;/item&gt;&lt;item&gt;247&lt;/item&gt;&lt;item&gt;248&lt;/item&gt;&lt;item&gt;249&lt;/item&gt;&lt;item&gt;252&lt;/item&gt;&lt;item&gt;253&lt;/item&gt;&lt;item&gt;254&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2&lt;/item&gt;&lt;item&gt;273&lt;/item&gt;&lt;item&gt;274&lt;/item&gt;&lt;item&gt;275&lt;/item&gt;&lt;item&gt;277&lt;/item&gt;&lt;item&gt;278&lt;/item&gt;&lt;item&gt;279&lt;/item&gt;&lt;item&gt;280&lt;/item&gt;&lt;item&gt;284&lt;/item&gt;&lt;item&gt;285&lt;/item&gt;&lt;item&gt;286&lt;/item&gt;&lt;item&gt;287&lt;/item&gt;&lt;item&gt;293&lt;/item&gt;&lt;item&gt;296&lt;/item&gt;&lt;item&gt;297&lt;/item&gt;&lt;item&gt;300&lt;/item&gt;&lt;item&gt;302&lt;/item&gt;&lt;item&gt;303&lt;/item&gt;&lt;item&gt;304&lt;/item&gt;&lt;item&gt;308&lt;/item&gt;&lt;item&gt;314&lt;/item&gt;&lt;item&gt;315&lt;/item&gt;&lt;item&gt;316&lt;/item&gt;&lt;item&gt;317&lt;/item&gt;&lt;item&gt;318&lt;/item&gt;&lt;item&gt;319&lt;/item&gt;&lt;item&gt;321&lt;/item&gt;&lt;item&gt;323&lt;/item&gt;&lt;item&gt;324&lt;/item&gt;&lt;item&gt;325&lt;/item&gt;&lt;item&gt;327&lt;/item&gt;&lt;item&gt;331&lt;/item&gt;&lt;item&gt;332&lt;/item&gt;&lt;item&gt;333&lt;/item&gt;&lt;item&gt;335&lt;/item&gt;&lt;item&gt;341&lt;/item&gt;&lt;item&gt;342&lt;/item&gt;&lt;item&gt;343&lt;/item&gt;&lt;item&gt;344&lt;/item&gt;&lt;item&gt;345&lt;/item&gt;&lt;item&gt;346&lt;/item&gt;&lt;item&gt;347&lt;/item&gt;&lt;item&gt;349&lt;/item&gt;&lt;item&gt;350&lt;/item&gt;&lt;item&gt;351&lt;/item&gt;&lt;item&gt;352&lt;/item&gt;&lt;item&gt;353&lt;/item&gt;&lt;item&gt;354&lt;/item&gt;&lt;item&gt;355&lt;/item&gt;&lt;item&gt;356&lt;/item&gt;&lt;item&gt;357&lt;/item&gt;&lt;item&gt;358&lt;/item&gt;&lt;item&gt;360&lt;/item&gt;&lt;item&gt;361&lt;/item&gt;&lt;item&gt;362&lt;/item&gt;&lt;item&gt;363&lt;/item&gt;&lt;item&gt;365&lt;/item&gt;&lt;item&gt;366&lt;/item&gt;&lt;item&gt;370&lt;/item&gt;&lt;item&gt;371&lt;/item&gt;&lt;item&gt;375&lt;/item&gt;&lt;item&gt;376&lt;/item&gt;&lt;item&gt;377&lt;/item&gt;&lt;item&gt;378&lt;/item&gt;&lt;item&gt;379&lt;/item&gt;&lt;item&gt;380&lt;/item&gt;&lt;item&gt;381&lt;/item&gt;&lt;item&gt;382&lt;/item&gt;&lt;item&gt;383&lt;/item&gt;&lt;item&gt;384&lt;/item&gt;&lt;item&gt;385&lt;/item&gt;&lt;item&gt;386&lt;/item&gt;&lt;item&gt;387&lt;/item&gt;&lt;item&gt;388&lt;/item&gt;&lt;item&gt;389&lt;/item&gt;&lt;item&gt;390&lt;/item&gt;&lt;item&gt;392&lt;/item&gt;&lt;item&gt;396&lt;/item&gt;&lt;item&gt;397&lt;/item&gt;&lt;item&gt;400&lt;/item&gt;&lt;item&gt;401&lt;/item&gt;&lt;item&gt;402&lt;/item&gt;&lt;item&gt;403&lt;/item&gt;&lt;item&gt;404&lt;/item&gt;&lt;item&gt;405&lt;/item&gt;&lt;item&gt;406&lt;/item&gt;&lt;item&gt;407&lt;/item&gt;&lt;item&gt;408&lt;/item&gt;&lt;item&gt;409&lt;/item&gt;&lt;item&gt;410&lt;/item&gt;&lt;item&gt;412&lt;/item&gt;&lt;item&gt;413&lt;/item&gt;&lt;item&gt;414&lt;/item&gt;&lt;item&gt;415&lt;/item&gt;&lt;item&gt;416&lt;/item&gt;&lt;item&gt;418&lt;/item&gt;&lt;item&gt;419&lt;/item&gt;&lt;item&gt;420&lt;/item&gt;&lt;item&gt;424&lt;/item&gt;&lt;item&gt;425&lt;/item&gt;&lt;item&gt;426&lt;/item&gt;&lt;item&gt;427&lt;/item&gt;&lt;item&gt;428&lt;/item&gt;&lt;item&gt;429&lt;/item&gt;&lt;item&gt;430&lt;/item&gt;&lt;item&gt;431&lt;/item&gt;&lt;item&gt;433&lt;/item&gt;&lt;item&gt;434&lt;/item&gt;&lt;item&gt;435&lt;/item&gt;&lt;item&gt;436&lt;/item&gt;&lt;item&gt;437&lt;/item&gt;&lt;/record-ids&gt;&lt;/item&gt;&lt;/Libraries&gt;"/>
  </w:docVars>
  <w:rsids>
    <w:rsidRoot w:val="008514C0"/>
    <w:rsid w:val="0003286D"/>
    <w:rsid w:val="00035F0A"/>
    <w:rsid w:val="00040B4C"/>
    <w:rsid w:val="000429FD"/>
    <w:rsid w:val="0007341C"/>
    <w:rsid w:val="00073657"/>
    <w:rsid w:val="00080605"/>
    <w:rsid w:val="0008172A"/>
    <w:rsid w:val="00091A1D"/>
    <w:rsid w:val="00094307"/>
    <w:rsid w:val="000A29F5"/>
    <w:rsid w:val="000C06FE"/>
    <w:rsid w:val="000C7AA4"/>
    <w:rsid w:val="000D5C00"/>
    <w:rsid w:val="000D62DE"/>
    <w:rsid w:val="000E7766"/>
    <w:rsid w:val="000F5B08"/>
    <w:rsid w:val="00101FEF"/>
    <w:rsid w:val="00117A16"/>
    <w:rsid w:val="00133A2B"/>
    <w:rsid w:val="00141951"/>
    <w:rsid w:val="001528DD"/>
    <w:rsid w:val="00165EC2"/>
    <w:rsid w:val="001757FE"/>
    <w:rsid w:val="00177273"/>
    <w:rsid w:val="001A11E0"/>
    <w:rsid w:val="001A4272"/>
    <w:rsid w:val="001A5009"/>
    <w:rsid w:val="001C1BAF"/>
    <w:rsid w:val="001C3171"/>
    <w:rsid w:val="001D79B7"/>
    <w:rsid w:val="001E1FDF"/>
    <w:rsid w:val="001E2DB0"/>
    <w:rsid w:val="001E5F8B"/>
    <w:rsid w:val="001E6C92"/>
    <w:rsid w:val="001F0247"/>
    <w:rsid w:val="00210568"/>
    <w:rsid w:val="00211E42"/>
    <w:rsid w:val="00230261"/>
    <w:rsid w:val="0023483D"/>
    <w:rsid w:val="0025395A"/>
    <w:rsid w:val="00254E1E"/>
    <w:rsid w:val="00262658"/>
    <w:rsid w:val="002654CD"/>
    <w:rsid w:val="002900E1"/>
    <w:rsid w:val="00292314"/>
    <w:rsid w:val="002A0CD8"/>
    <w:rsid w:val="002A4281"/>
    <w:rsid w:val="002B1556"/>
    <w:rsid w:val="002B19C5"/>
    <w:rsid w:val="002B32E6"/>
    <w:rsid w:val="002B7BE4"/>
    <w:rsid w:val="002C058B"/>
    <w:rsid w:val="002C584A"/>
    <w:rsid w:val="002E1C41"/>
    <w:rsid w:val="002E3A75"/>
    <w:rsid w:val="002E58CE"/>
    <w:rsid w:val="002E68F8"/>
    <w:rsid w:val="002F0D00"/>
    <w:rsid w:val="002F1C8D"/>
    <w:rsid w:val="002F7AE5"/>
    <w:rsid w:val="00301E69"/>
    <w:rsid w:val="00321403"/>
    <w:rsid w:val="003243F2"/>
    <w:rsid w:val="00325978"/>
    <w:rsid w:val="00344A95"/>
    <w:rsid w:val="00347B19"/>
    <w:rsid w:val="00366864"/>
    <w:rsid w:val="0038003C"/>
    <w:rsid w:val="003804B4"/>
    <w:rsid w:val="00381B71"/>
    <w:rsid w:val="003850F0"/>
    <w:rsid w:val="00395D7B"/>
    <w:rsid w:val="003A43C8"/>
    <w:rsid w:val="003A4BA8"/>
    <w:rsid w:val="003C5291"/>
    <w:rsid w:val="003C684C"/>
    <w:rsid w:val="003F0665"/>
    <w:rsid w:val="00433A6F"/>
    <w:rsid w:val="00441055"/>
    <w:rsid w:val="004445F9"/>
    <w:rsid w:val="00446252"/>
    <w:rsid w:val="004475AF"/>
    <w:rsid w:val="00451086"/>
    <w:rsid w:val="0047187D"/>
    <w:rsid w:val="00472AC0"/>
    <w:rsid w:val="004801FC"/>
    <w:rsid w:val="00480389"/>
    <w:rsid w:val="0048416E"/>
    <w:rsid w:val="0048642A"/>
    <w:rsid w:val="004968F9"/>
    <w:rsid w:val="004A281E"/>
    <w:rsid w:val="004A5FD6"/>
    <w:rsid w:val="004C46EC"/>
    <w:rsid w:val="004C5311"/>
    <w:rsid w:val="004C59A6"/>
    <w:rsid w:val="004C7817"/>
    <w:rsid w:val="004D2C8D"/>
    <w:rsid w:val="004D6AEF"/>
    <w:rsid w:val="004E18D5"/>
    <w:rsid w:val="004E226F"/>
    <w:rsid w:val="004E54C8"/>
    <w:rsid w:val="004F458C"/>
    <w:rsid w:val="004F7DBC"/>
    <w:rsid w:val="00506D78"/>
    <w:rsid w:val="005151A3"/>
    <w:rsid w:val="00522932"/>
    <w:rsid w:val="00533F28"/>
    <w:rsid w:val="005377AB"/>
    <w:rsid w:val="005426D2"/>
    <w:rsid w:val="00546741"/>
    <w:rsid w:val="00550E0A"/>
    <w:rsid w:val="00560F0F"/>
    <w:rsid w:val="00574208"/>
    <w:rsid w:val="0057770B"/>
    <w:rsid w:val="00577AB1"/>
    <w:rsid w:val="00580EDF"/>
    <w:rsid w:val="0059772E"/>
    <w:rsid w:val="005A106A"/>
    <w:rsid w:val="005A1320"/>
    <w:rsid w:val="005B49A3"/>
    <w:rsid w:val="005C3E3E"/>
    <w:rsid w:val="005C415B"/>
    <w:rsid w:val="005D2A98"/>
    <w:rsid w:val="005D70ED"/>
    <w:rsid w:val="005E2B04"/>
    <w:rsid w:val="005E748C"/>
    <w:rsid w:val="005F2951"/>
    <w:rsid w:val="005F74FE"/>
    <w:rsid w:val="006016B9"/>
    <w:rsid w:val="00603247"/>
    <w:rsid w:val="006068D8"/>
    <w:rsid w:val="00612794"/>
    <w:rsid w:val="00614629"/>
    <w:rsid w:val="006147C6"/>
    <w:rsid w:val="00616714"/>
    <w:rsid w:val="00622BE7"/>
    <w:rsid w:val="0064146B"/>
    <w:rsid w:val="00653457"/>
    <w:rsid w:val="00660E77"/>
    <w:rsid w:val="00663036"/>
    <w:rsid w:val="00663658"/>
    <w:rsid w:val="006C0995"/>
    <w:rsid w:val="006E3C1B"/>
    <w:rsid w:val="006F3FA6"/>
    <w:rsid w:val="006F4190"/>
    <w:rsid w:val="007007C5"/>
    <w:rsid w:val="007007D0"/>
    <w:rsid w:val="007015C6"/>
    <w:rsid w:val="00704D2C"/>
    <w:rsid w:val="00736CD4"/>
    <w:rsid w:val="00737812"/>
    <w:rsid w:val="0073783D"/>
    <w:rsid w:val="00740D56"/>
    <w:rsid w:val="00753587"/>
    <w:rsid w:val="0075486D"/>
    <w:rsid w:val="007670C9"/>
    <w:rsid w:val="00767175"/>
    <w:rsid w:val="0077197A"/>
    <w:rsid w:val="00784374"/>
    <w:rsid w:val="00790B40"/>
    <w:rsid w:val="007A73CE"/>
    <w:rsid w:val="007B00E8"/>
    <w:rsid w:val="007C2795"/>
    <w:rsid w:val="007C6029"/>
    <w:rsid w:val="007D472B"/>
    <w:rsid w:val="007E330F"/>
    <w:rsid w:val="007F324C"/>
    <w:rsid w:val="007F3992"/>
    <w:rsid w:val="00814F91"/>
    <w:rsid w:val="00826645"/>
    <w:rsid w:val="00834F36"/>
    <w:rsid w:val="00841795"/>
    <w:rsid w:val="008429EF"/>
    <w:rsid w:val="00850683"/>
    <w:rsid w:val="008514C0"/>
    <w:rsid w:val="00853275"/>
    <w:rsid w:val="00857DB8"/>
    <w:rsid w:val="00862F79"/>
    <w:rsid w:val="008808F3"/>
    <w:rsid w:val="00880E9B"/>
    <w:rsid w:val="00885FE4"/>
    <w:rsid w:val="00886F00"/>
    <w:rsid w:val="008920E5"/>
    <w:rsid w:val="008C1872"/>
    <w:rsid w:val="008C3E6E"/>
    <w:rsid w:val="008D44F9"/>
    <w:rsid w:val="008D6B23"/>
    <w:rsid w:val="008E612F"/>
    <w:rsid w:val="008F0D27"/>
    <w:rsid w:val="008F3031"/>
    <w:rsid w:val="008F3873"/>
    <w:rsid w:val="008F43A9"/>
    <w:rsid w:val="00911E43"/>
    <w:rsid w:val="00912923"/>
    <w:rsid w:val="009156A2"/>
    <w:rsid w:val="00922D4F"/>
    <w:rsid w:val="00924551"/>
    <w:rsid w:val="009349E0"/>
    <w:rsid w:val="009459DC"/>
    <w:rsid w:val="00947C92"/>
    <w:rsid w:val="0095077E"/>
    <w:rsid w:val="0096294C"/>
    <w:rsid w:val="009641FA"/>
    <w:rsid w:val="00987E18"/>
    <w:rsid w:val="00994C63"/>
    <w:rsid w:val="009B1225"/>
    <w:rsid w:val="009B2A6B"/>
    <w:rsid w:val="009D655D"/>
    <w:rsid w:val="009E0C09"/>
    <w:rsid w:val="009E16EF"/>
    <w:rsid w:val="00A029BE"/>
    <w:rsid w:val="00A10FF2"/>
    <w:rsid w:val="00A16845"/>
    <w:rsid w:val="00A20764"/>
    <w:rsid w:val="00A20839"/>
    <w:rsid w:val="00A21558"/>
    <w:rsid w:val="00A22E99"/>
    <w:rsid w:val="00A25EC5"/>
    <w:rsid w:val="00A3398E"/>
    <w:rsid w:val="00A42589"/>
    <w:rsid w:val="00A44A26"/>
    <w:rsid w:val="00A55B17"/>
    <w:rsid w:val="00A55D38"/>
    <w:rsid w:val="00A67D4A"/>
    <w:rsid w:val="00A95FBB"/>
    <w:rsid w:val="00AA4361"/>
    <w:rsid w:val="00AA4AB5"/>
    <w:rsid w:val="00AB35DD"/>
    <w:rsid w:val="00AB44D9"/>
    <w:rsid w:val="00AB7FEA"/>
    <w:rsid w:val="00AC7265"/>
    <w:rsid w:val="00AD3FAD"/>
    <w:rsid w:val="00AE0C69"/>
    <w:rsid w:val="00AF036E"/>
    <w:rsid w:val="00AF673C"/>
    <w:rsid w:val="00B02648"/>
    <w:rsid w:val="00B16FEC"/>
    <w:rsid w:val="00B1737E"/>
    <w:rsid w:val="00B242CE"/>
    <w:rsid w:val="00B319AE"/>
    <w:rsid w:val="00B343CA"/>
    <w:rsid w:val="00B3446F"/>
    <w:rsid w:val="00B40127"/>
    <w:rsid w:val="00B520EC"/>
    <w:rsid w:val="00B5351F"/>
    <w:rsid w:val="00B60451"/>
    <w:rsid w:val="00B71629"/>
    <w:rsid w:val="00B91051"/>
    <w:rsid w:val="00B97EA6"/>
    <w:rsid w:val="00BA55AC"/>
    <w:rsid w:val="00BB5462"/>
    <w:rsid w:val="00BC097D"/>
    <w:rsid w:val="00BC4095"/>
    <w:rsid w:val="00BD463C"/>
    <w:rsid w:val="00BE0554"/>
    <w:rsid w:val="00BE2E8B"/>
    <w:rsid w:val="00C039E4"/>
    <w:rsid w:val="00C10837"/>
    <w:rsid w:val="00C518FC"/>
    <w:rsid w:val="00C65317"/>
    <w:rsid w:val="00C840BE"/>
    <w:rsid w:val="00C96ABE"/>
    <w:rsid w:val="00CD37DA"/>
    <w:rsid w:val="00CD465F"/>
    <w:rsid w:val="00CD6B2B"/>
    <w:rsid w:val="00CE6360"/>
    <w:rsid w:val="00CF308F"/>
    <w:rsid w:val="00D07004"/>
    <w:rsid w:val="00D12D5B"/>
    <w:rsid w:val="00D13B0C"/>
    <w:rsid w:val="00D14949"/>
    <w:rsid w:val="00D2496E"/>
    <w:rsid w:val="00D422A1"/>
    <w:rsid w:val="00D46928"/>
    <w:rsid w:val="00D46961"/>
    <w:rsid w:val="00D65B10"/>
    <w:rsid w:val="00D7436F"/>
    <w:rsid w:val="00D821A6"/>
    <w:rsid w:val="00D87917"/>
    <w:rsid w:val="00D911D4"/>
    <w:rsid w:val="00DA0A3A"/>
    <w:rsid w:val="00DA3510"/>
    <w:rsid w:val="00DA6EB4"/>
    <w:rsid w:val="00DB273F"/>
    <w:rsid w:val="00DC2471"/>
    <w:rsid w:val="00DD6E07"/>
    <w:rsid w:val="00DE0167"/>
    <w:rsid w:val="00DF7618"/>
    <w:rsid w:val="00E05778"/>
    <w:rsid w:val="00E300C0"/>
    <w:rsid w:val="00E37975"/>
    <w:rsid w:val="00E44F1A"/>
    <w:rsid w:val="00E51E69"/>
    <w:rsid w:val="00E631D1"/>
    <w:rsid w:val="00E64E58"/>
    <w:rsid w:val="00E7221C"/>
    <w:rsid w:val="00E82D01"/>
    <w:rsid w:val="00E91A0B"/>
    <w:rsid w:val="00EA0515"/>
    <w:rsid w:val="00EA524B"/>
    <w:rsid w:val="00ED0A2E"/>
    <w:rsid w:val="00ED193C"/>
    <w:rsid w:val="00EE1A2D"/>
    <w:rsid w:val="00EE6AA9"/>
    <w:rsid w:val="00EF2E25"/>
    <w:rsid w:val="00EF3C07"/>
    <w:rsid w:val="00EF5612"/>
    <w:rsid w:val="00EF5D47"/>
    <w:rsid w:val="00EF7901"/>
    <w:rsid w:val="00F37ABF"/>
    <w:rsid w:val="00F37C8E"/>
    <w:rsid w:val="00F56498"/>
    <w:rsid w:val="00F567A0"/>
    <w:rsid w:val="00F73AD2"/>
    <w:rsid w:val="00F73B9F"/>
    <w:rsid w:val="00F934DD"/>
    <w:rsid w:val="00FA250B"/>
    <w:rsid w:val="00FC28CD"/>
    <w:rsid w:val="00FC7041"/>
    <w:rsid w:val="00FD5876"/>
    <w:rsid w:val="00FE16CD"/>
    <w:rsid w:val="00FF1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Titre1">
    <w:name w:val="heading 1"/>
    <w:basedOn w:val="Normal"/>
    <w:next w:val="Normal"/>
    <w:link w:val="Titre1Car"/>
    <w:uiPriority w:val="9"/>
    <w:qFormat/>
    <w:rsid w:val="00912923"/>
    <w:pPr>
      <w:keepNext/>
      <w:keepLines/>
      <w:spacing w:before="340" w:after="330" w:line="578" w:lineRule="auto"/>
      <w:outlineLvl w:val="0"/>
    </w:pPr>
    <w:rPr>
      <w:b/>
      <w:bCs/>
      <w:kern w:val="44"/>
      <w:sz w:val="44"/>
      <w:szCs w:val="44"/>
    </w:rPr>
  </w:style>
  <w:style w:type="paragraph" w:styleId="Titre2">
    <w:name w:val="heading 2"/>
    <w:basedOn w:val="Normal"/>
    <w:next w:val="Normal"/>
    <w:link w:val="Titre2Car"/>
    <w:uiPriority w:val="9"/>
    <w:semiHidden/>
    <w:unhideWhenUsed/>
    <w:qFormat/>
    <w:rsid w:val="005B49A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Titre3">
    <w:name w:val="heading 3"/>
    <w:basedOn w:val="Normal"/>
    <w:next w:val="Normal"/>
    <w:link w:val="Titre3Car"/>
    <w:uiPriority w:val="9"/>
    <w:semiHidden/>
    <w:unhideWhenUsed/>
    <w:qFormat/>
    <w:rsid w:val="006016B9"/>
    <w:pPr>
      <w:keepNext/>
      <w:keepLines/>
      <w:spacing w:before="260" w:after="260" w:line="416" w:lineRule="auto"/>
      <w:outlineLvl w:val="2"/>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2923"/>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rsid w:val="00912923"/>
    <w:rPr>
      <w:sz w:val="18"/>
      <w:szCs w:val="18"/>
    </w:rPr>
  </w:style>
  <w:style w:type="paragraph" w:styleId="Pieddepage">
    <w:name w:val="footer"/>
    <w:basedOn w:val="Normal"/>
    <w:link w:val="PieddepageCar"/>
    <w:uiPriority w:val="99"/>
    <w:unhideWhenUsed/>
    <w:rsid w:val="00912923"/>
    <w:pPr>
      <w:tabs>
        <w:tab w:val="center" w:pos="4153"/>
        <w:tab w:val="right" w:pos="8306"/>
      </w:tabs>
      <w:snapToGrid w:val="0"/>
      <w:jc w:val="left"/>
    </w:pPr>
    <w:rPr>
      <w:sz w:val="18"/>
      <w:szCs w:val="18"/>
    </w:rPr>
  </w:style>
  <w:style w:type="character" w:customStyle="1" w:styleId="PieddepageCar">
    <w:name w:val="Pied de page Car"/>
    <w:basedOn w:val="Policepardfaut"/>
    <w:link w:val="Pieddepage"/>
    <w:uiPriority w:val="99"/>
    <w:rsid w:val="00912923"/>
    <w:rPr>
      <w:sz w:val="18"/>
      <w:szCs w:val="18"/>
    </w:rPr>
  </w:style>
  <w:style w:type="paragraph" w:styleId="Paragraphedeliste">
    <w:name w:val="List Paragraph"/>
    <w:basedOn w:val="Normal"/>
    <w:uiPriority w:val="34"/>
    <w:qFormat/>
    <w:rsid w:val="00912923"/>
    <w:pPr>
      <w:ind w:firstLineChars="200" w:firstLine="420"/>
    </w:pPr>
  </w:style>
  <w:style w:type="character" w:customStyle="1" w:styleId="Titre1Car">
    <w:name w:val="Titre 1 Car"/>
    <w:basedOn w:val="Policepardfaut"/>
    <w:link w:val="Titre1"/>
    <w:uiPriority w:val="9"/>
    <w:rsid w:val="00912923"/>
    <w:rPr>
      <w:b/>
      <w:bCs/>
      <w:kern w:val="44"/>
      <w:sz w:val="44"/>
      <w:szCs w:val="44"/>
    </w:rPr>
  </w:style>
  <w:style w:type="paragraph" w:customStyle="1" w:styleId="EndNoteBibliographyTitle">
    <w:name w:val="EndNote Bibliography Title"/>
    <w:basedOn w:val="Normal"/>
    <w:link w:val="EndNoteBibliographyTitleChar"/>
    <w:rsid w:val="00A20839"/>
    <w:pPr>
      <w:jc w:val="center"/>
    </w:pPr>
    <w:rPr>
      <w:rFonts w:ascii="Calibri" w:hAnsi="Calibri" w:cs="Calibri"/>
      <w:noProof/>
      <w:sz w:val="20"/>
    </w:rPr>
  </w:style>
  <w:style w:type="character" w:customStyle="1" w:styleId="EndNoteBibliographyTitleChar">
    <w:name w:val="EndNote Bibliography Title Char"/>
    <w:basedOn w:val="Policepardfaut"/>
    <w:link w:val="EndNoteBibliographyTitle"/>
    <w:rsid w:val="00A20839"/>
    <w:rPr>
      <w:rFonts w:ascii="Calibri" w:hAnsi="Calibri" w:cs="Calibri"/>
      <w:noProof/>
      <w:sz w:val="20"/>
    </w:rPr>
  </w:style>
  <w:style w:type="paragraph" w:customStyle="1" w:styleId="EndNoteBibliography">
    <w:name w:val="EndNote Bibliography"/>
    <w:basedOn w:val="Normal"/>
    <w:link w:val="EndNoteBibliographyChar"/>
    <w:rsid w:val="00A20839"/>
    <w:rPr>
      <w:rFonts w:ascii="Calibri" w:hAnsi="Calibri" w:cs="Calibri"/>
      <w:noProof/>
      <w:sz w:val="20"/>
    </w:rPr>
  </w:style>
  <w:style w:type="character" w:customStyle="1" w:styleId="EndNoteBibliographyChar">
    <w:name w:val="EndNote Bibliography Char"/>
    <w:basedOn w:val="Policepardfaut"/>
    <w:link w:val="EndNoteBibliography"/>
    <w:rsid w:val="00A20839"/>
    <w:rPr>
      <w:rFonts w:ascii="Calibri" w:hAnsi="Calibri" w:cs="Calibri"/>
      <w:noProof/>
      <w:sz w:val="20"/>
    </w:rPr>
  </w:style>
  <w:style w:type="character" w:styleId="Lienhypertexte">
    <w:name w:val="Hyperlink"/>
    <w:basedOn w:val="Policepardfaut"/>
    <w:uiPriority w:val="99"/>
    <w:unhideWhenUsed/>
    <w:rsid w:val="00A20839"/>
    <w:rPr>
      <w:color w:val="0563C1" w:themeColor="hyperlink"/>
      <w:u w:val="single"/>
    </w:rPr>
  </w:style>
  <w:style w:type="character" w:customStyle="1" w:styleId="Titre3Car">
    <w:name w:val="Titre 3 Car"/>
    <w:basedOn w:val="Policepardfaut"/>
    <w:link w:val="Titre3"/>
    <w:uiPriority w:val="9"/>
    <w:semiHidden/>
    <w:rsid w:val="006016B9"/>
    <w:rPr>
      <w:b/>
      <w:bCs/>
      <w:sz w:val="32"/>
      <w:szCs w:val="32"/>
    </w:rPr>
  </w:style>
  <w:style w:type="paragraph" w:styleId="En-ttedetabledesmatires">
    <w:name w:val="TOC Heading"/>
    <w:basedOn w:val="Titre1"/>
    <w:next w:val="Normal"/>
    <w:uiPriority w:val="39"/>
    <w:unhideWhenUsed/>
    <w:qFormat/>
    <w:rsid w:val="0077197A"/>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M1">
    <w:name w:val="toc 1"/>
    <w:basedOn w:val="Normal"/>
    <w:next w:val="Normal"/>
    <w:autoRedefine/>
    <w:uiPriority w:val="39"/>
    <w:unhideWhenUsed/>
    <w:rsid w:val="0077197A"/>
  </w:style>
  <w:style w:type="paragraph" w:styleId="TM2">
    <w:name w:val="toc 2"/>
    <w:basedOn w:val="Normal"/>
    <w:next w:val="Normal"/>
    <w:autoRedefine/>
    <w:uiPriority w:val="39"/>
    <w:unhideWhenUsed/>
    <w:rsid w:val="0077197A"/>
    <w:pPr>
      <w:ind w:leftChars="200" w:left="420"/>
    </w:pPr>
  </w:style>
  <w:style w:type="paragraph" w:styleId="TM3">
    <w:name w:val="toc 3"/>
    <w:basedOn w:val="Normal"/>
    <w:next w:val="Normal"/>
    <w:autoRedefine/>
    <w:uiPriority w:val="39"/>
    <w:unhideWhenUsed/>
    <w:rsid w:val="00F37C8E"/>
    <w:pPr>
      <w:tabs>
        <w:tab w:val="left" w:pos="2940"/>
        <w:tab w:val="right" w:leader="dot" w:pos="8296"/>
      </w:tabs>
      <w:ind w:leftChars="400" w:left="840"/>
      <w:jc w:val="left"/>
    </w:pPr>
  </w:style>
  <w:style w:type="paragraph" w:styleId="Textedebulles">
    <w:name w:val="Balloon Text"/>
    <w:basedOn w:val="Normal"/>
    <w:link w:val="TextedebullesCar"/>
    <w:uiPriority w:val="99"/>
    <w:semiHidden/>
    <w:unhideWhenUsed/>
    <w:rsid w:val="00DD6E07"/>
    <w:rPr>
      <w:rFonts w:ascii="Tahoma" w:hAnsi="Tahoma" w:cs="Tahoma"/>
      <w:sz w:val="16"/>
      <w:szCs w:val="16"/>
    </w:rPr>
  </w:style>
  <w:style w:type="character" w:customStyle="1" w:styleId="TextedebullesCar">
    <w:name w:val="Texte de bulles Car"/>
    <w:basedOn w:val="Policepardfaut"/>
    <w:link w:val="Textedebulles"/>
    <w:uiPriority w:val="99"/>
    <w:semiHidden/>
    <w:rsid w:val="00DD6E07"/>
    <w:rPr>
      <w:rFonts w:ascii="Tahoma" w:hAnsi="Tahoma" w:cs="Tahoma"/>
      <w:sz w:val="16"/>
      <w:szCs w:val="16"/>
    </w:rPr>
  </w:style>
  <w:style w:type="table" w:styleId="Grilledutableau">
    <w:name w:val="Table Grid"/>
    <w:basedOn w:val="TableauNormal"/>
    <w:uiPriority w:val="39"/>
    <w:rsid w:val="00035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035F0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gende">
    <w:name w:val="caption"/>
    <w:basedOn w:val="Normal"/>
    <w:next w:val="Normal"/>
    <w:uiPriority w:val="35"/>
    <w:unhideWhenUsed/>
    <w:qFormat/>
    <w:rsid w:val="007F3992"/>
    <w:rPr>
      <w:rFonts w:asciiTheme="majorHAnsi" w:eastAsia="SimHei" w:hAnsiTheme="majorHAnsi" w:cstheme="majorBidi"/>
      <w:sz w:val="20"/>
      <w:szCs w:val="20"/>
    </w:rPr>
  </w:style>
  <w:style w:type="character" w:customStyle="1" w:styleId="Titre2Car">
    <w:name w:val="Titre 2 Car"/>
    <w:basedOn w:val="Policepardfaut"/>
    <w:link w:val="Titre2"/>
    <w:uiPriority w:val="9"/>
    <w:semiHidden/>
    <w:rsid w:val="005B49A3"/>
    <w:rPr>
      <w:rFonts w:asciiTheme="majorHAnsi" w:eastAsiaTheme="majorEastAsia" w:hAnsiTheme="majorHAnsi" w:cstheme="majorBidi"/>
      <w:b/>
      <w:bCs/>
      <w:sz w:val="32"/>
      <w:szCs w:val="32"/>
    </w:rPr>
  </w:style>
  <w:style w:type="paragraph" w:styleId="Tabledesillustrations">
    <w:name w:val="table of figures"/>
    <w:basedOn w:val="Normal"/>
    <w:next w:val="Normal"/>
    <w:uiPriority w:val="99"/>
    <w:unhideWhenUsed/>
    <w:rsid w:val="009B1225"/>
  </w:style>
  <w:style w:type="paragraph" w:customStyle="1" w:styleId="EndNoteCategoryHeading">
    <w:name w:val="EndNote Category Heading"/>
    <w:basedOn w:val="Normal"/>
    <w:link w:val="EndNoteCategoryHeadingChar"/>
    <w:rsid w:val="00740D56"/>
    <w:pPr>
      <w:spacing w:before="120" w:after="120"/>
      <w:jc w:val="left"/>
    </w:pPr>
    <w:rPr>
      <w:b/>
      <w:noProof/>
    </w:rPr>
  </w:style>
  <w:style w:type="character" w:customStyle="1" w:styleId="EndNoteCategoryHeadingChar">
    <w:name w:val="EndNote Category Heading Char"/>
    <w:basedOn w:val="Policepardfaut"/>
    <w:link w:val="EndNoteCategoryHeading"/>
    <w:rsid w:val="00740D56"/>
    <w:rPr>
      <w:b/>
      <w:noProof/>
    </w:rPr>
  </w:style>
  <w:style w:type="paragraph" w:styleId="NormalWeb">
    <w:name w:val="Normal (Web)"/>
    <w:basedOn w:val="Normal"/>
    <w:uiPriority w:val="99"/>
    <w:unhideWhenUsed/>
    <w:rsid w:val="00740D56"/>
    <w:pPr>
      <w:widowControl/>
      <w:spacing w:before="100" w:beforeAutospacing="1" w:after="100" w:afterAutospacing="1"/>
      <w:jc w:val="left"/>
    </w:pPr>
    <w:rPr>
      <w:rFonts w:ascii="SimSun" w:eastAsia="SimSun" w:hAnsi="SimSun" w:cs="SimSun"/>
      <w:kern w:val="0"/>
      <w:sz w:val="24"/>
      <w:szCs w:val="24"/>
    </w:rPr>
  </w:style>
  <w:style w:type="paragraph" w:styleId="Date">
    <w:name w:val="Date"/>
    <w:basedOn w:val="Normal"/>
    <w:next w:val="Normal"/>
    <w:link w:val="DateCar"/>
    <w:uiPriority w:val="99"/>
    <w:semiHidden/>
    <w:unhideWhenUsed/>
    <w:rsid w:val="00740D56"/>
    <w:pPr>
      <w:ind w:leftChars="2500" w:left="100"/>
    </w:pPr>
  </w:style>
  <w:style w:type="character" w:customStyle="1" w:styleId="DateCar">
    <w:name w:val="Date Car"/>
    <w:basedOn w:val="Policepardfaut"/>
    <w:link w:val="Date"/>
    <w:uiPriority w:val="99"/>
    <w:semiHidden/>
    <w:rsid w:val="00740D56"/>
  </w:style>
  <w:style w:type="character" w:styleId="Marquedecommentaire">
    <w:name w:val="annotation reference"/>
    <w:basedOn w:val="Policepardfaut"/>
    <w:uiPriority w:val="99"/>
    <w:semiHidden/>
    <w:unhideWhenUsed/>
    <w:rsid w:val="00740D56"/>
    <w:rPr>
      <w:sz w:val="16"/>
      <w:szCs w:val="16"/>
    </w:rPr>
  </w:style>
  <w:style w:type="paragraph" w:styleId="Commentaire">
    <w:name w:val="annotation text"/>
    <w:basedOn w:val="Normal"/>
    <w:link w:val="CommentaireCar"/>
    <w:uiPriority w:val="99"/>
    <w:semiHidden/>
    <w:unhideWhenUsed/>
    <w:rsid w:val="00740D56"/>
    <w:rPr>
      <w:sz w:val="20"/>
      <w:szCs w:val="20"/>
    </w:rPr>
  </w:style>
  <w:style w:type="character" w:customStyle="1" w:styleId="CommentaireCar">
    <w:name w:val="Commentaire Car"/>
    <w:basedOn w:val="Policepardfaut"/>
    <w:link w:val="Commentaire"/>
    <w:uiPriority w:val="99"/>
    <w:semiHidden/>
    <w:rsid w:val="00740D56"/>
    <w:rPr>
      <w:sz w:val="20"/>
      <w:szCs w:val="20"/>
    </w:rPr>
  </w:style>
  <w:style w:type="character" w:customStyle="1" w:styleId="NotedebasdepageCar">
    <w:name w:val="Note de bas de page Car"/>
    <w:basedOn w:val="Policepardfaut"/>
    <w:link w:val="Notedebasdepage"/>
    <w:uiPriority w:val="99"/>
    <w:semiHidden/>
    <w:rsid w:val="00740D56"/>
    <w:rPr>
      <w:sz w:val="18"/>
      <w:szCs w:val="18"/>
    </w:rPr>
  </w:style>
  <w:style w:type="paragraph" w:styleId="Notedebasdepage">
    <w:name w:val="footnote text"/>
    <w:basedOn w:val="Normal"/>
    <w:link w:val="NotedebasdepageCar"/>
    <w:uiPriority w:val="99"/>
    <w:semiHidden/>
    <w:unhideWhenUsed/>
    <w:rsid w:val="00740D56"/>
    <w:pPr>
      <w:snapToGrid w:val="0"/>
      <w:jc w:val="left"/>
    </w:pPr>
    <w:rPr>
      <w:sz w:val="18"/>
      <w:szCs w:val="18"/>
    </w:rPr>
  </w:style>
  <w:style w:type="character" w:customStyle="1" w:styleId="NotedebasdepageCar1">
    <w:name w:val="Note de bas de page Car1"/>
    <w:basedOn w:val="Policepardfaut"/>
    <w:uiPriority w:val="99"/>
    <w:semiHidden/>
    <w:rsid w:val="00740D56"/>
    <w:rPr>
      <w:sz w:val="20"/>
      <w:szCs w:val="20"/>
    </w:rPr>
  </w:style>
  <w:style w:type="paragraph" w:styleId="TM8">
    <w:name w:val="toc 8"/>
    <w:basedOn w:val="Normal"/>
    <w:next w:val="Normal"/>
    <w:autoRedefine/>
    <w:uiPriority w:val="39"/>
    <w:semiHidden/>
    <w:unhideWhenUsed/>
    <w:rsid w:val="00740D56"/>
    <w:pPr>
      <w:ind w:leftChars="1400" w:left="2940"/>
    </w:pPr>
  </w:style>
  <w:style w:type="character" w:styleId="Appelnotedebasdep">
    <w:name w:val="footnote reference"/>
    <w:basedOn w:val="Policepardfaut"/>
    <w:uiPriority w:val="99"/>
    <w:semiHidden/>
    <w:unhideWhenUsed/>
    <w:rsid w:val="00101F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Titre1">
    <w:name w:val="heading 1"/>
    <w:basedOn w:val="Normal"/>
    <w:next w:val="Normal"/>
    <w:link w:val="Titre1Car"/>
    <w:uiPriority w:val="9"/>
    <w:qFormat/>
    <w:rsid w:val="00912923"/>
    <w:pPr>
      <w:keepNext/>
      <w:keepLines/>
      <w:spacing w:before="340" w:after="330" w:line="578" w:lineRule="auto"/>
      <w:outlineLvl w:val="0"/>
    </w:pPr>
    <w:rPr>
      <w:b/>
      <w:bCs/>
      <w:kern w:val="44"/>
      <w:sz w:val="44"/>
      <w:szCs w:val="44"/>
    </w:rPr>
  </w:style>
  <w:style w:type="paragraph" w:styleId="Titre2">
    <w:name w:val="heading 2"/>
    <w:basedOn w:val="Normal"/>
    <w:next w:val="Normal"/>
    <w:link w:val="Titre2Car"/>
    <w:uiPriority w:val="9"/>
    <w:semiHidden/>
    <w:unhideWhenUsed/>
    <w:qFormat/>
    <w:rsid w:val="005B49A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Titre3">
    <w:name w:val="heading 3"/>
    <w:basedOn w:val="Normal"/>
    <w:next w:val="Normal"/>
    <w:link w:val="Titre3Car"/>
    <w:uiPriority w:val="9"/>
    <w:semiHidden/>
    <w:unhideWhenUsed/>
    <w:qFormat/>
    <w:rsid w:val="006016B9"/>
    <w:pPr>
      <w:keepNext/>
      <w:keepLines/>
      <w:spacing w:before="260" w:after="260" w:line="416" w:lineRule="auto"/>
      <w:outlineLvl w:val="2"/>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2923"/>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rsid w:val="00912923"/>
    <w:rPr>
      <w:sz w:val="18"/>
      <w:szCs w:val="18"/>
    </w:rPr>
  </w:style>
  <w:style w:type="paragraph" w:styleId="Pieddepage">
    <w:name w:val="footer"/>
    <w:basedOn w:val="Normal"/>
    <w:link w:val="PieddepageCar"/>
    <w:uiPriority w:val="99"/>
    <w:unhideWhenUsed/>
    <w:rsid w:val="00912923"/>
    <w:pPr>
      <w:tabs>
        <w:tab w:val="center" w:pos="4153"/>
        <w:tab w:val="right" w:pos="8306"/>
      </w:tabs>
      <w:snapToGrid w:val="0"/>
      <w:jc w:val="left"/>
    </w:pPr>
    <w:rPr>
      <w:sz w:val="18"/>
      <w:szCs w:val="18"/>
    </w:rPr>
  </w:style>
  <w:style w:type="character" w:customStyle="1" w:styleId="PieddepageCar">
    <w:name w:val="Pied de page Car"/>
    <w:basedOn w:val="Policepardfaut"/>
    <w:link w:val="Pieddepage"/>
    <w:uiPriority w:val="99"/>
    <w:rsid w:val="00912923"/>
    <w:rPr>
      <w:sz w:val="18"/>
      <w:szCs w:val="18"/>
    </w:rPr>
  </w:style>
  <w:style w:type="paragraph" w:styleId="Paragraphedeliste">
    <w:name w:val="List Paragraph"/>
    <w:basedOn w:val="Normal"/>
    <w:uiPriority w:val="34"/>
    <w:qFormat/>
    <w:rsid w:val="00912923"/>
    <w:pPr>
      <w:ind w:firstLineChars="200" w:firstLine="420"/>
    </w:pPr>
  </w:style>
  <w:style w:type="character" w:customStyle="1" w:styleId="Titre1Car">
    <w:name w:val="Titre 1 Car"/>
    <w:basedOn w:val="Policepardfaut"/>
    <w:link w:val="Titre1"/>
    <w:uiPriority w:val="9"/>
    <w:rsid w:val="00912923"/>
    <w:rPr>
      <w:b/>
      <w:bCs/>
      <w:kern w:val="44"/>
      <w:sz w:val="44"/>
      <w:szCs w:val="44"/>
    </w:rPr>
  </w:style>
  <w:style w:type="paragraph" w:customStyle="1" w:styleId="EndNoteBibliographyTitle">
    <w:name w:val="EndNote Bibliography Title"/>
    <w:basedOn w:val="Normal"/>
    <w:link w:val="EndNoteBibliographyTitleChar"/>
    <w:rsid w:val="00A20839"/>
    <w:pPr>
      <w:jc w:val="center"/>
    </w:pPr>
    <w:rPr>
      <w:rFonts w:ascii="Calibri" w:hAnsi="Calibri" w:cs="Calibri"/>
      <w:noProof/>
      <w:sz w:val="20"/>
    </w:rPr>
  </w:style>
  <w:style w:type="character" w:customStyle="1" w:styleId="EndNoteBibliographyTitleChar">
    <w:name w:val="EndNote Bibliography Title Char"/>
    <w:basedOn w:val="Policepardfaut"/>
    <w:link w:val="EndNoteBibliographyTitle"/>
    <w:rsid w:val="00A20839"/>
    <w:rPr>
      <w:rFonts w:ascii="Calibri" w:hAnsi="Calibri" w:cs="Calibri"/>
      <w:noProof/>
      <w:sz w:val="20"/>
    </w:rPr>
  </w:style>
  <w:style w:type="paragraph" w:customStyle="1" w:styleId="EndNoteBibliography">
    <w:name w:val="EndNote Bibliography"/>
    <w:basedOn w:val="Normal"/>
    <w:link w:val="EndNoteBibliographyChar"/>
    <w:rsid w:val="00A20839"/>
    <w:rPr>
      <w:rFonts w:ascii="Calibri" w:hAnsi="Calibri" w:cs="Calibri"/>
      <w:noProof/>
      <w:sz w:val="20"/>
    </w:rPr>
  </w:style>
  <w:style w:type="character" w:customStyle="1" w:styleId="EndNoteBibliographyChar">
    <w:name w:val="EndNote Bibliography Char"/>
    <w:basedOn w:val="Policepardfaut"/>
    <w:link w:val="EndNoteBibliography"/>
    <w:rsid w:val="00A20839"/>
    <w:rPr>
      <w:rFonts w:ascii="Calibri" w:hAnsi="Calibri" w:cs="Calibri"/>
      <w:noProof/>
      <w:sz w:val="20"/>
    </w:rPr>
  </w:style>
  <w:style w:type="character" w:styleId="Lienhypertexte">
    <w:name w:val="Hyperlink"/>
    <w:basedOn w:val="Policepardfaut"/>
    <w:uiPriority w:val="99"/>
    <w:unhideWhenUsed/>
    <w:rsid w:val="00A20839"/>
    <w:rPr>
      <w:color w:val="0563C1" w:themeColor="hyperlink"/>
      <w:u w:val="single"/>
    </w:rPr>
  </w:style>
  <w:style w:type="character" w:customStyle="1" w:styleId="Titre3Car">
    <w:name w:val="Titre 3 Car"/>
    <w:basedOn w:val="Policepardfaut"/>
    <w:link w:val="Titre3"/>
    <w:uiPriority w:val="9"/>
    <w:semiHidden/>
    <w:rsid w:val="006016B9"/>
    <w:rPr>
      <w:b/>
      <w:bCs/>
      <w:sz w:val="32"/>
      <w:szCs w:val="32"/>
    </w:rPr>
  </w:style>
  <w:style w:type="paragraph" w:styleId="En-ttedetabledesmatires">
    <w:name w:val="TOC Heading"/>
    <w:basedOn w:val="Titre1"/>
    <w:next w:val="Normal"/>
    <w:uiPriority w:val="39"/>
    <w:unhideWhenUsed/>
    <w:qFormat/>
    <w:rsid w:val="0077197A"/>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M1">
    <w:name w:val="toc 1"/>
    <w:basedOn w:val="Normal"/>
    <w:next w:val="Normal"/>
    <w:autoRedefine/>
    <w:uiPriority w:val="39"/>
    <w:unhideWhenUsed/>
    <w:rsid w:val="0077197A"/>
  </w:style>
  <w:style w:type="paragraph" w:styleId="TM2">
    <w:name w:val="toc 2"/>
    <w:basedOn w:val="Normal"/>
    <w:next w:val="Normal"/>
    <w:autoRedefine/>
    <w:uiPriority w:val="39"/>
    <w:unhideWhenUsed/>
    <w:rsid w:val="0077197A"/>
    <w:pPr>
      <w:ind w:leftChars="200" w:left="420"/>
    </w:pPr>
  </w:style>
  <w:style w:type="paragraph" w:styleId="TM3">
    <w:name w:val="toc 3"/>
    <w:basedOn w:val="Normal"/>
    <w:next w:val="Normal"/>
    <w:autoRedefine/>
    <w:uiPriority w:val="39"/>
    <w:unhideWhenUsed/>
    <w:rsid w:val="00F37C8E"/>
    <w:pPr>
      <w:tabs>
        <w:tab w:val="left" w:pos="2940"/>
        <w:tab w:val="right" w:leader="dot" w:pos="8296"/>
      </w:tabs>
      <w:ind w:leftChars="400" w:left="840"/>
      <w:jc w:val="left"/>
    </w:pPr>
  </w:style>
  <w:style w:type="paragraph" w:styleId="Textedebulles">
    <w:name w:val="Balloon Text"/>
    <w:basedOn w:val="Normal"/>
    <w:link w:val="TextedebullesCar"/>
    <w:uiPriority w:val="99"/>
    <w:semiHidden/>
    <w:unhideWhenUsed/>
    <w:rsid w:val="00DD6E07"/>
    <w:rPr>
      <w:rFonts w:ascii="Tahoma" w:hAnsi="Tahoma" w:cs="Tahoma"/>
      <w:sz w:val="16"/>
      <w:szCs w:val="16"/>
    </w:rPr>
  </w:style>
  <w:style w:type="character" w:customStyle="1" w:styleId="TextedebullesCar">
    <w:name w:val="Texte de bulles Car"/>
    <w:basedOn w:val="Policepardfaut"/>
    <w:link w:val="Textedebulles"/>
    <w:uiPriority w:val="99"/>
    <w:semiHidden/>
    <w:rsid w:val="00DD6E07"/>
    <w:rPr>
      <w:rFonts w:ascii="Tahoma" w:hAnsi="Tahoma" w:cs="Tahoma"/>
      <w:sz w:val="16"/>
      <w:szCs w:val="16"/>
    </w:rPr>
  </w:style>
  <w:style w:type="table" w:styleId="Grilledutableau">
    <w:name w:val="Table Grid"/>
    <w:basedOn w:val="TableauNormal"/>
    <w:uiPriority w:val="39"/>
    <w:rsid w:val="00035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035F0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gende">
    <w:name w:val="caption"/>
    <w:basedOn w:val="Normal"/>
    <w:next w:val="Normal"/>
    <w:uiPriority w:val="35"/>
    <w:unhideWhenUsed/>
    <w:qFormat/>
    <w:rsid w:val="007F3992"/>
    <w:rPr>
      <w:rFonts w:asciiTheme="majorHAnsi" w:eastAsia="SimHei" w:hAnsiTheme="majorHAnsi" w:cstheme="majorBidi"/>
      <w:sz w:val="20"/>
      <w:szCs w:val="20"/>
    </w:rPr>
  </w:style>
  <w:style w:type="character" w:customStyle="1" w:styleId="Titre2Car">
    <w:name w:val="Titre 2 Car"/>
    <w:basedOn w:val="Policepardfaut"/>
    <w:link w:val="Titre2"/>
    <w:uiPriority w:val="9"/>
    <w:semiHidden/>
    <w:rsid w:val="005B49A3"/>
    <w:rPr>
      <w:rFonts w:asciiTheme="majorHAnsi" w:eastAsiaTheme="majorEastAsia" w:hAnsiTheme="majorHAnsi" w:cstheme="majorBidi"/>
      <w:b/>
      <w:bCs/>
      <w:sz w:val="32"/>
      <w:szCs w:val="32"/>
    </w:rPr>
  </w:style>
  <w:style w:type="paragraph" w:styleId="Tabledesillustrations">
    <w:name w:val="table of figures"/>
    <w:basedOn w:val="Normal"/>
    <w:next w:val="Normal"/>
    <w:uiPriority w:val="99"/>
    <w:unhideWhenUsed/>
    <w:rsid w:val="009B1225"/>
  </w:style>
  <w:style w:type="paragraph" w:customStyle="1" w:styleId="EndNoteCategoryHeading">
    <w:name w:val="EndNote Category Heading"/>
    <w:basedOn w:val="Normal"/>
    <w:link w:val="EndNoteCategoryHeadingChar"/>
    <w:rsid w:val="00740D56"/>
    <w:pPr>
      <w:spacing w:before="120" w:after="120"/>
      <w:jc w:val="left"/>
    </w:pPr>
    <w:rPr>
      <w:b/>
      <w:noProof/>
    </w:rPr>
  </w:style>
  <w:style w:type="character" w:customStyle="1" w:styleId="EndNoteCategoryHeadingChar">
    <w:name w:val="EndNote Category Heading Char"/>
    <w:basedOn w:val="Policepardfaut"/>
    <w:link w:val="EndNoteCategoryHeading"/>
    <w:rsid w:val="00740D56"/>
    <w:rPr>
      <w:b/>
      <w:noProof/>
    </w:rPr>
  </w:style>
  <w:style w:type="paragraph" w:styleId="NormalWeb">
    <w:name w:val="Normal (Web)"/>
    <w:basedOn w:val="Normal"/>
    <w:uiPriority w:val="99"/>
    <w:unhideWhenUsed/>
    <w:rsid w:val="00740D56"/>
    <w:pPr>
      <w:widowControl/>
      <w:spacing w:before="100" w:beforeAutospacing="1" w:after="100" w:afterAutospacing="1"/>
      <w:jc w:val="left"/>
    </w:pPr>
    <w:rPr>
      <w:rFonts w:ascii="SimSun" w:eastAsia="SimSun" w:hAnsi="SimSun" w:cs="SimSun"/>
      <w:kern w:val="0"/>
      <w:sz w:val="24"/>
      <w:szCs w:val="24"/>
    </w:rPr>
  </w:style>
  <w:style w:type="paragraph" w:styleId="Date">
    <w:name w:val="Date"/>
    <w:basedOn w:val="Normal"/>
    <w:next w:val="Normal"/>
    <w:link w:val="DateCar"/>
    <w:uiPriority w:val="99"/>
    <w:semiHidden/>
    <w:unhideWhenUsed/>
    <w:rsid w:val="00740D56"/>
    <w:pPr>
      <w:ind w:leftChars="2500" w:left="100"/>
    </w:pPr>
  </w:style>
  <w:style w:type="character" w:customStyle="1" w:styleId="DateCar">
    <w:name w:val="Date Car"/>
    <w:basedOn w:val="Policepardfaut"/>
    <w:link w:val="Date"/>
    <w:uiPriority w:val="99"/>
    <w:semiHidden/>
    <w:rsid w:val="00740D56"/>
  </w:style>
  <w:style w:type="character" w:styleId="Marquedecommentaire">
    <w:name w:val="annotation reference"/>
    <w:basedOn w:val="Policepardfaut"/>
    <w:uiPriority w:val="99"/>
    <w:semiHidden/>
    <w:unhideWhenUsed/>
    <w:rsid w:val="00740D56"/>
    <w:rPr>
      <w:sz w:val="16"/>
      <w:szCs w:val="16"/>
    </w:rPr>
  </w:style>
  <w:style w:type="paragraph" w:styleId="Commentaire">
    <w:name w:val="annotation text"/>
    <w:basedOn w:val="Normal"/>
    <w:link w:val="CommentaireCar"/>
    <w:uiPriority w:val="99"/>
    <w:semiHidden/>
    <w:unhideWhenUsed/>
    <w:rsid w:val="00740D56"/>
    <w:rPr>
      <w:sz w:val="20"/>
      <w:szCs w:val="20"/>
    </w:rPr>
  </w:style>
  <w:style w:type="character" w:customStyle="1" w:styleId="CommentaireCar">
    <w:name w:val="Commentaire Car"/>
    <w:basedOn w:val="Policepardfaut"/>
    <w:link w:val="Commentaire"/>
    <w:uiPriority w:val="99"/>
    <w:semiHidden/>
    <w:rsid w:val="00740D56"/>
    <w:rPr>
      <w:sz w:val="20"/>
      <w:szCs w:val="20"/>
    </w:rPr>
  </w:style>
  <w:style w:type="character" w:customStyle="1" w:styleId="NotedebasdepageCar">
    <w:name w:val="Note de bas de page Car"/>
    <w:basedOn w:val="Policepardfaut"/>
    <w:link w:val="Notedebasdepage"/>
    <w:uiPriority w:val="99"/>
    <w:semiHidden/>
    <w:rsid w:val="00740D56"/>
    <w:rPr>
      <w:sz w:val="18"/>
      <w:szCs w:val="18"/>
    </w:rPr>
  </w:style>
  <w:style w:type="paragraph" w:styleId="Notedebasdepage">
    <w:name w:val="footnote text"/>
    <w:basedOn w:val="Normal"/>
    <w:link w:val="NotedebasdepageCar"/>
    <w:uiPriority w:val="99"/>
    <w:semiHidden/>
    <w:unhideWhenUsed/>
    <w:rsid w:val="00740D56"/>
    <w:pPr>
      <w:snapToGrid w:val="0"/>
      <w:jc w:val="left"/>
    </w:pPr>
    <w:rPr>
      <w:sz w:val="18"/>
      <w:szCs w:val="18"/>
    </w:rPr>
  </w:style>
  <w:style w:type="character" w:customStyle="1" w:styleId="NotedebasdepageCar1">
    <w:name w:val="Note de bas de page Car1"/>
    <w:basedOn w:val="Policepardfaut"/>
    <w:uiPriority w:val="99"/>
    <w:semiHidden/>
    <w:rsid w:val="00740D56"/>
    <w:rPr>
      <w:sz w:val="20"/>
      <w:szCs w:val="20"/>
    </w:rPr>
  </w:style>
  <w:style w:type="paragraph" w:styleId="TM8">
    <w:name w:val="toc 8"/>
    <w:basedOn w:val="Normal"/>
    <w:next w:val="Normal"/>
    <w:autoRedefine/>
    <w:uiPriority w:val="39"/>
    <w:semiHidden/>
    <w:unhideWhenUsed/>
    <w:rsid w:val="00740D56"/>
    <w:pPr>
      <w:ind w:leftChars="1400" w:left="2940"/>
    </w:pPr>
  </w:style>
  <w:style w:type="character" w:styleId="Appelnotedebasdep">
    <w:name w:val="footnote reference"/>
    <w:basedOn w:val="Policepardfaut"/>
    <w:uiPriority w:val="99"/>
    <w:semiHidden/>
    <w:unhideWhenUsed/>
    <w:rsid w:val="00101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6456">
      <w:bodyDiv w:val="1"/>
      <w:marLeft w:val="0"/>
      <w:marRight w:val="0"/>
      <w:marTop w:val="0"/>
      <w:marBottom w:val="0"/>
      <w:divBdr>
        <w:top w:val="none" w:sz="0" w:space="0" w:color="auto"/>
        <w:left w:val="none" w:sz="0" w:space="0" w:color="auto"/>
        <w:bottom w:val="none" w:sz="0" w:space="0" w:color="auto"/>
        <w:right w:val="none" w:sz="0" w:space="0" w:color="auto"/>
      </w:divBdr>
    </w:div>
    <w:div w:id="1471244461">
      <w:bodyDiv w:val="1"/>
      <w:marLeft w:val="0"/>
      <w:marRight w:val="0"/>
      <w:marTop w:val="0"/>
      <w:marBottom w:val="0"/>
      <w:divBdr>
        <w:top w:val="none" w:sz="0" w:space="0" w:color="auto"/>
        <w:left w:val="none" w:sz="0" w:space="0" w:color="auto"/>
        <w:bottom w:val="none" w:sz="0" w:space="0" w:color="auto"/>
        <w:right w:val="none" w:sz="0" w:space="0" w:color="auto"/>
      </w:divBdr>
    </w:div>
    <w:div w:id="1538467022">
      <w:bodyDiv w:val="1"/>
      <w:marLeft w:val="0"/>
      <w:marRight w:val="0"/>
      <w:marTop w:val="0"/>
      <w:marBottom w:val="0"/>
      <w:divBdr>
        <w:top w:val="none" w:sz="0" w:space="0" w:color="auto"/>
        <w:left w:val="none" w:sz="0" w:space="0" w:color="auto"/>
        <w:bottom w:val="none" w:sz="0" w:space="0" w:color="auto"/>
        <w:right w:val="none" w:sz="0" w:space="0" w:color="auto"/>
      </w:divBdr>
    </w:div>
    <w:div w:id="181043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D10FA-A497-4F23-A523-EE3F170E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3671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MA Xingjie</cp:lastModifiedBy>
  <cp:revision>2</cp:revision>
  <cp:lastPrinted>2018-06-15T14:01:00Z</cp:lastPrinted>
  <dcterms:created xsi:type="dcterms:W3CDTF">2018-06-15T18:52:00Z</dcterms:created>
  <dcterms:modified xsi:type="dcterms:W3CDTF">2018-06-15T18:52:00Z</dcterms:modified>
</cp:coreProperties>
</file>